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5D91" w14:textId="36B38B2A" w:rsidR="007D3FF9" w:rsidRDefault="007D3FF9" w:rsidP="007D3FF9">
      <w:pPr>
        <w:rPr>
          <w:sz w:val="18"/>
          <w:szCs w:val="18"/>
        </w:rPr>
      </w:pPr>
    </w:p>
    <w:p w14:paraId="72BDA95B" w14:textId="659F88E1" w:rsidR="00234C81" w:rsidRDefault="004432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E6101">
        <w:rPr>
          <w:sz w:val="18"/>
          <w:szCs w:val="18"/>
        </w:rPr>
        <w:t>6</w:t>
      </w:r>
    </w:p>
    <w:p w14:paraId="7116F321" w14:textId="77777777" w:rsidR="00234C81" w:rsidRDefault="00DC1A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Wzór - UMOWA Nr  …….</w:t>
      </w:r>
    </w:p>
    <w:p w14:paraId="187A288F" w14:textId="77777777" w:rsidR="00234C81" w:rsidRDefault="00234C81">
      <w:pPr>
        <w:jc w:val="center"/>
        <w:rPr>
          <w:b/>
          <w:iCs/>
          <w:sz w:val="22"/>
          <w:szCs w:val="22"/>
        </w:rPr>
      </w:pPr>
    </w:p>
    <w:p w14:paraId="2172BB43" w14:textId="6A3E68E7" w:rsidR="00234C81" w:rsidRPr="00C17946" w:rsidRDefault="00DC1A80" w:rsidP="00A13CAF">
      <w:pPr>
        <w:jc w:val="both"/>
      </w:pPr>
      <w:r w:rsidRPr="00C17946">
        <w:t>została zawarta</w:t>
      </w:r>
      <w:r w:rsidRPr="00C17946">
        <w:rPr>
          <w:bCs/>
        </w:rPr>
        <w:t xml:space="preserve"> </w:t>
      </w:r>
      <w:r w:rsidR="00A13CAF" w:rsidRPr="00C17946">
        <w:t xml:space="preserve">w dniu  ………………… </w:t>
      </w:r>
      <w:r w:rsidRPr="00C17946">
        <w:t xml:space="preserve">w Głowaczowie pomiędzy Gminą Głowaczów  </w:t>
      </w:r>
      <w:r w:rsidRPr="00C17946">
        <w:br/>
        <w:t xml:space="preserve">z siedzibą: 26 – 903 Głowaczów ul. Rynek 35, tel. (48)6231075, </w:t>
      </w:r>
      <w:r w:rsidR="007D3FF9" w:rsidRPr="00C17946">
        <w:t xml:space="preserve"> </w:t>
      </w:r>
      <w:r w:rsidRPr="00C17946">
        <w:t xml:space="preserve"> </w:t>
      </w:r>
      <w:r w:rsidRPr="00C17946">
        <w:br/>
        <w:t>NIP: 812-18-39-384, REGON: 670223646</w:t>
      </w:r>
      <w:r w:rsidRPr="00C17946">
        <w:rPr>
          <w:bCs/>
        </w:rPr>
        <w:t>,</w:t>
      </w:r>
      <w:r w:rsidRPr="00C17946">
        <w:t xml:space="preserve"> reprezentowaną przez: </w:t>
      </w:r>
    </w:p>
    <w:p w14:paraId="4986AD7D" w14:textId="3305747B" w:rsidR="00234C81" w:rsidRPr="00C17946" w:rsidRDefault="00DC1A80" w:rsidP="00A13CAF">
      <w:pPr>
        <w:jc w:val="both"/>
      </w:pPr>
      <w:r w:rsidRPr="00C17946">
        <w:t xml:space="preserve">- </w:t>
      </w:r>
      <w:r w:rsidR="005A2FCC" w:rsidRPr="00C17946">
        <w:t xml:space="preserve">Burmistrz Miasta i </w:t>
      </w:r>
      <w:r w:rsidR="00A13CAF" w:rsidRPr="00C17946">
        <w:t xml:space="preserve">Gminy – </w:t>
      </w:r>
      <w:r w:rsidRPr="00C17946">
        <w:t>…………………………</w:t>
      </w:r>
      <w:r w:rsidR="002F6FAF" w:rsidRPr="00C17946">
        <w:t>………………...</w:t>
      </w:r>
    </w:p>
    <w:p w14:paraId="4EBA7E6F" w14:textId="22ADA408" w:rsidR="00234C81" w:rsidRPr="00C17946" w:rsidRDefault="00DC1A80" w:rsidP="00A13CAF">
      <w:pPr>
        <w:jc w:val="both"/>
      </w:pPr>
      <w:r w:rsidRPr="00C17946">
        <w:t xml:space="preserve"> - przy kon</w:t>
      </w:r>
      <w:r w:rsidR="00A13CAF" w:rsidRPr="00C17946">
        <w:t xml:space="preserve">trasygnacie Skarbnika Gminy – </w:t>
      </w:r>
      <w:r w:rsidRPr="00C17946">
        <w:t xml:space="preserve">…………………………….. </w:t>
      </w:r>
    </w:p>
    <w:p w14:paraId="639142FC" w14:textId="77777777" w:rsidR="00234C81" w:rsidRPr="00C17946" w:rsidRDefault="00DC1A80" w:rsidP="00A13CAF">
      <w:pPr>
        <w:jc w:val="both"/>
      </w:pPr>
      <w:r w:rsidRPr="00C17946">
        <w:t xml:space="preserve">zwanym w treści umowy </w:t>
      </w:r>
      <w:r w:rsidRPr="00C17946">
        <w:rPr>
          <w:b/>
          <w:bCs/>
        </w:rPr>
        <w:t>„Zamawiającym”</w:t>
      </w:r>
    </w:p>
    <w:p w14:paraId="56C3B582" w14:textId="5B7E983D" w:rsidR="00234C81" w:rsidRPr="00C17946" w:rsidRDefault="00DC1A80" w:rsidP="00A13CAF">
      <w:pPr>
        <w:jc w:val="both"/>
      </w:pPr>
      <w:r w:rsidRPr="00C17946">
        <w:t xml:space="preserve">a firmą: </w:t>
      </w:r>
      <w:r w:rsidRPr="00C17946">
        <w:rPr>
          <w:bCs/>
        </w:rPr>
        <w:t xml:space="preserve">………………………………………………………………………………………… </w:t>
      </w:r>
      <w:r w:rsidRPr="00C17946">
        <w:rPr>
          <w:bCs/>
        </w:rPr>
        <w:br/>
      </w:r>
      <w:r w:rsidRPr="00C17946">
        <w:t xml:space="preserve">z siedzibą: ………………………………………………………………………………………, </w:t>
      </w:r>
    </w:p>
    <w:p w14:paraId="2D170EA6" w14:textId="77777777" w:rsidR="00234C81" w:rsidRPr="00C17946" w:rsidRDefault="00DC1A80" w:rsidP="00A13CAF">
      <w:pPr>
        <w:jc w:val="both"/>
      </w:pPr>
      <w:r w:rsidRPr="00C17946">
        <w:t xml:space="preserve">reprezentowaną przez: </w:t>
      </w:r>
    </w:p>
    <w:p w14:paraId="6899C8A6" w14:textId="3E766BC6" w:rsidR="00234C81" w:rsidRPr="00C17946" w:rsidRDefault="00DC1A80" w:rsidP="00A13CAF">
      <w:pPr>
        <w:jc w:val="both"/>
      </w:pPr>
      <w:r w:rsidRPr="00C17946">
        <w:t>-  ……………………………………………………………………………</w:t>
      </w:r>
    </w:p>
    <w:p w14:paraId="6EB37A0B" w14:textId="52668649" w:rsidR="00234C81" w:rsidRPr="00C17946" w:rsidRDefault="00DC1A80" w:rsidP="00A13CAF">
      <w:pPr>
        <w:jc w:val="both"/>
      </w:pPr>
      <w:r w:rsidRPr="00C17946">
        <w:t>-  ……………………</w:t>
      </w:r>
      <w:r w:rsidR="002F6FAF" w:rsidRPr="00C17946">
        <w:t>……………… ……………………………………</w:t>
      </w:r>
      <w:r w:rsidR="00C17946">
        <w:t>..</w:t>
      </w:r>
    </w:p>
    <w:p w14:paraId="765DEDDB" w14:textId="40876E69" w:rsidR="00234C81" w:rsidRPr="00C17946" w:rsidRDefault="00DC1A80" w:rsidP="00A13CAF">
      <w:pPr>
        <w:jc w:val="both"/>
      </w:pPr>
      <w:r w:rsidRPr="00C17946">
        <w:t>Nr telefon:  ……………, nr faksu: …………………………., e –mail: ………………………</w:t>
      </w:r>
    </w:p>
    <w:p w14:paraId="0C7AE020" w14:textId="2C4945BD" w:rsidR="00234C81" w:rsidRPr="00C17946" w:rsidRDefault="00DC1A80" w:rsidP="00A13CAF">
      <w:pPr>
        <w:jc w:val="both"/>
      </w:pPr>
      <w:r w:rsidRPr="00C17946">
        <w:t>NIP:……………………………………,</w:t>
      </w:r>
      <w:r w:rsidR="00C17946">
        <w:t xml:space="preserve"> </w:t>
      </w:r>
      <w:r w:rsidRPr="00C17946">
        <w:t>REGON:………………………………</w:t>
      </w:r>
      <w:r w:rsidR="002F6FAF" w:rsidRPr="00C17946">
        <w:t>……</w:t>
      </w:r>
    </w:p>
    <w:p w14:paraId="60F4DEF3" w14:textId="77777777" w:rsidR="00234C81" w:rsidRPr="00C17946" w:rsidRDefault="00DC1A80" w:rsidP="00A13CAF">
      <w:pPr>
        <w:jc w:val="both"/>
      </w:pPr>
      <w:r w:rsidRPr="00C17946">
        <w:t xml:space="preserve">zwaną w treści umowy </w:t>
      </w:r>
      <w:r w:rsidRPr="00C17946">
        <w:rPr>
          <w:b/>
          <w:bCs/>
        </w:rPr>
        <w:t>„Wykonawcą”</w:t>
      </w:r>
    </w:p>
    <w:p w14:paraId="2D19FA61" w14:textId="77777777" w:rsidR="00234C81" w:rsidRPr="00C17946" w:rsidRDefault="00DC1A80" w:rsidP="00A13CAF">
      <w:pPr>
        <w:ind w:right="-108"/>
        <w:jc w:val="both"/>
      </w:pPr>
      <w:r w:rsidRPr="00C17946">
        <w:rPr>
          <w:bCs/>
        </w:rPr>
        <w:t>o następującej treści:</w:t>
      </w:r>
    </w:p>
    <w:p w14:paraId="58A71681" w14:textId="77777777" w:rsidR="00234C81" w:rsidRPr="00C17946" w:rsidRDefault="00DC1A80">
      <w:pPr>
        <w:jc w:val="center"/>
        <w:rPr>
          <w:b/>
        </w:rPr>
      </w:pPr>
      <w:r w:rsidRPr="00C17946">
        <w:rPr>
          <w:b/>
        </w:rPr>
        <w:t xml:space="preserve">§ 1. </w:t>
      </w:r>
    </w:p>
    <w:p w14:paraId="1D1746B4" w14:textId="77777777" w:rsidR="00234C81" w:rsidRPr="00C17946" w:rsidRDefault="00234C81">
      <w:pPr>
        <w:jc w:val="center"/>
        <w:rPr>
          <w:b/>
        </w:rPr>
      </w:pPr>
    </w:p>
    <w:p w14:paraId="0434BF5A" w14:textId="34FE160A" w:rsidR="000E47E2" w:rsidRDefault="000E47E2" w:rsidP="000E47E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t xml:space="preserve"> </w:t>
      </w:r>
    </w:p>
    <w:p w14:paraId="181DB9E6" w14:textId="453325BC" w:rsidR="000E47E2" w:rsidRPr="000E47E2" w:rsidRDefault="000E47E2" w:rsidP="000E47E2">
      <w:pPr>
        <w:pStyle w:val="Default"/>
        <w:numPr>
          <w:ilvl w:val="0"/>
          <w:numId w:val="21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7946">
        <w:t xml:space="preserve">Zgodnie z wynikiem postępowania o zamówienie publiczne prowadzonego </w:t>
      </w:r>
      <w:r w:rsidRPr="00C17946">
        <w:rPr>
          <w:bCs/>
        </w:rPr>
        <w:t xml:space="preserve">w trybie </w:t>
      </w:r>
      <w:r>
        <w:rPr>
          <w:bCs/>
        </w:rPr>
        <w:t>podstawowym</w:t>
      </w:r>
      <w:r w:rsidRPr="00C17946">
        <w:rPr>
          <w:bCs/>
        </w:rPr>
        <w:t xml:space="preserve"> znak sprawy: ZP.271.</w:t>
      </w:r>
      <w:r>
        <w:rPr>
          <w:bCs/>
        </w:rPr>
        <w:t>20</w:t>
      </w:r>
      <w:r w:rsidRPr="00C17946">
        <w:rPr>
          <w:bCs/>
        </w:rPr>
        <w:t>.2024</w:t>
      </w:r>
      <w:r w:rsidRPr="000E47E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Zamawiający zleca, a Wykonawca przyjmuje do zrealizowania, zgodnie z ofertą sporządzoną na podstawie materiałów otrzymanych od Zamawiającego, wykonanie usług planistycznych, określonych w ustawie o planowaniu i zagospodarowaniu przestrzennym, dla zadania pn. </w:t>
      </w:r>
      <w:r w:rsidRPr="000E47E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Sporządzenie Planu Ogólnego Gminy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Głowaczów</w:t>
      </w:r>
      <w:r w:rsidRPr="000E47E2">
        <w:rPr>
          <w:rFonts w:ascii="Times New Roman" w:hAnsi="Times New Roman" w:cs="Times New Roman"/>
          <w:color w:val="auto"/>
          <w:sz w:val="22"/>
          <w:szCs w:val="22"/>
        </w:rPr>
        <w:t>, zwanego w dalszej treści umowy „przedmiotem umowy”.</w:t>
      </w:r>
    </w:p>
    <w:p w14:paraId="47716354" w14:textId="77777777" w:rsidR="000E47E2" w:rsidRPr="000E47E2" w:rsidRDefault="000E47E2" w:rsidP="000E47E2">
      <w:pPr>
        <w:pStyle w:val="Default"/>
        <w:numPr>
          <w:ilvl w:val="0"/>
          <w:numId w:val="21"/>
        </w:numPr>
        <w:ind w:left="227" w:hanging="22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b/>
          <w:color w:val="auto"/>
          <w:sz w:val="22"/>
          <w:szCs w:val="22"/>
        </w:rPr>
        <w:t>Przedmiot umowy, o którym mowa w ust. 1, obejmuje:</w:t>
      </w:r>
    </w:p>
    <w:p w14:paraId="63FC5EE3" w14:textId="14C777CB" w:rsidR="000E47E2" w:rsidRPr="000E47E2" w:rsidRDefault="000E47E2" w:rsidP="000E47E2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inwentaryzację urbanistyczną i ocenę istniejącego stanu zagospodarowania terenu gminy </w:t>
      </w:r>
      <w:r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>,  w celu określenia zapotrzebowanie na nową zabudowę mieszkaniową oraz chłonność terenów niezabudowanych w strefach planistycznych, o których mowa w art. 13c ust. 2 pkt 1–3 ustawy z dnia 27 marca 2003 r. o planowaniu i zagospodarowaniu przestrzennym, zwanej dalej „ustawą”;</w:t>
      </w:r>
    </w:p>
    <w:p w14:paraId="63D10E58" w14:textId="77777777" w:rsidR="000E47E2" w:rsidRPr="000E47E2" w:rsidRDefault="000E47E2" w:rsidP="000E47E2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sporządzenie opracowania </w:t>
      </w:r>
      <w:proofErr w:type="spellStart"/>
      <w:r w:rsidRPr="000E47E2">
        <w:rPr>
          <w:rFonts w:ascii="Times New Roman" w:hAnsi="Times New Roman" w:cs="Times New Roman"/>
        </w:rPr>
        <w:t>ekofizjograficznego</w:t>
      </w:r>
      <w:proofErr w:type="spellEnd"/>
      <w:r w:rsidRPr="000E47E2">
        <w:rPr>
          <w:rFonts w:ascii="Times New Roman" w:hAnsi="Times New Roman" w:cs="Times New Roman"/>
        </w:rPr>
        <w:t xml:space="preserve"> na potrzeby przedmiotu umowy, zgodnie </w:t>
      </w:r>
      <w:r w:rsidRPr="000E47E2">
        <w:rPr>
          <w:rFonts w:ascii="Times New Roman" w:hAnsi="Times New Roman" w:cs="Times New Roman"/>
          <w:spacing w:val="-2"/>
        </w:rPr>
        <w:t xml:space="preserve">z przepisami </w:t>
      </w:r>
      <w:r w:rsidRPr="000E47E2">
        <w:rPr>
          <w:rFonts w:ascii="Times New Roman" w:hAnsi="Times New Roman" w:cs="Times New Roman"/>
        </w:rPr>
        <w:t>zawartymi w art. 72 ust. 5 ustawy z dnia 27 kwietnia 2001 r. Prawo ochrony środowiska (</w:t>
      </w:r>
      <w:proofErr w:type="spellStart"/>
      <w:r w:rsidRPr="000E47E2">
        <w:rPr>
          <w:rFonts w:ascii="Times New Roman" w:hAnsi="Times New Roman" w:cs="Times New Roman"/>
        </w:rPr>
        <w:t>t.j</w:t>
      </w:r>
      <w:proofErr w:type="spellEnd"/>
      <w:r w:rsidRPr="000E47E2">
        <w:rPr>
          <w:rFonts w:ascii="Times New Roman" w:hAnsi="Times New Roman" w:cs="Times New Roman"/>
        </w:rPr>
        <w:t>. Dz.U. z 2024 r. poz. 54);</w:t>
      </w:r>
    </w:p>
    <w:p w14:paraId="662024AD" w14:textId="229DBA98" w:rsidR="000E47E2" w:rsidRPr="000E47E2" w:rsidRDefault="000E47E2" w:rsidP="000E47E2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sporządzenie Planu Ogólnego Gminy</w:t>
      </w:r>
      <w:r>
        <w:rPr>
          <w:rFonts w:ascii="Times New Roman" w:hAnsi="Times New Roman" w:cs="Times New Roman"/>
        </w:rPr>
        <w:t xml:space="preserve"> Głowaczów</w:t>
      </w:r>
      <w:r w:rsidRPr="000E47E2">
        <w:rPr>
          <w:rFonts w:ascii="Times New Roman" w:hAnsi="Times New Roman" w:cs="Times New Roman"/>
        </w:rPr>
        <w:t>, zgodnie z przepisami ustawy z dnia 27 marca 2003r. o planowaniu i zagospodarowaniu przestrzennym (</w:t>
      </w:r>
      <w:proofErr w:type="spellStart"/>
      <w:r w:rsidRPr="000E47E2">
        <w:rPr>
          <w:rFonts w:ascii="Times New Roman" w:hAnsi="Times New Roman" w:cs="Times New Roman"/>
        </w:rPr>
        <w:t>t.j</w:t>
      </w:r>
      <w:proofErr w:type="spellEnd"/>
      <w:r w:rsidRPr="000E47E2">
        <w:rPr>
          <w:rFonts w:ascii="Times New Roman" w:hAnsi="Times New Roman" w:cs="Times New Roman"/>
        </w:rPr>
        <w:t xml:space="preserve">. Dz.U. z 2023 r. poz. 977 z </w:t>
      </w:r>
      <w:proofErr w:type="spellStart"/>
      <w:r w:rsidRPr="000E47E2">
        <w:rPr>
          <w:rFonts w:ascii="Times New Roman" w:hAnsi="Times New Roman" w:cs="Times New Roman"/>
        </w:rPr>
        <w:t>późn</w:t>
      </w:r>
      <w:proofErr w:type="spellEnd"/>
      <w:r w:rsidRPr="000E47E2">
        <w:rPr>
          <w:rFonts w:ascii="Times New Roman" w:hAnsi="Times New Roman" w:cs="Times New Roman"/>
        </w:rPr>
        <w:t>. zm.), w zakresie art. 13a ust. 4, art. 13b, 13c, 13d, 13e, 13f, 13g, 13h i 13m oraz przepisami wykonawczymi do tej ustawy, w tym rozporządzenia Ministra Rozwoju i Technologii z dnia 22 grudnia 2023 r. w sprawie projektu planu ogólnego gminy, dokumentowania prac planistycznych w zakresie tego planu oraz wydawania z niego wypisów i wyrysów  (Dz. U. z 2023 r. poz. 2758);</w:t>
      </w:r>
    </w:p>
    <w:p w14:paraId="7A2BF176" w14:textId="54FDD0F7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160" w:line="254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przeprowadzenie strategicznej oceny oddziaływania na środowisko, w tym sporządzenie prognozy oddziaływania na środowisko Planu Ogólnego Gminy </w:t>
      </w:r>
      <w:r w:rsidR="005E7BFF"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 xml:space="preserve">, zgodnie z przepisami ustawy z dnia 3 października 2008r. o udostępnianiu informacji o środowisku i jego ochronie, udziale </w:t>
      </w:r>
      <w:r w:rsidRPr="000E47E2">
        <w:rPr>
          <w:rFonts w:ascii="Times New Roman" w:hAnsi="Times New Roman" w:cs="Times New Roman"/>
          <w:spacing w:val="-2"/>
        </w:rPr>
        <w:t>społeczeństwa w ochronie środowiska oraz o ocenach oddziaływania na środowisko (</w:t>
      </w:r>
      <w:proofErr w:type="spellStart"/>
      <w:r w:rsidRPr="000E47E2">
        <w:rPr>
          <w:rFonts w:ascii="Times New Roman" w:hAnsi="Times New Roman" w:cs="Times New Roman"/>
          <w:spacing w:val="-2"/>
        </w:rPr>
        <w:t>t.j</w:t>
      </w:r>
      <w:proofErr w:type="spellEnd"/>
      <w:r w:rsidRPr="000E47E2">
        <w:rPr>
          <w:rFonts w:ascii="Times New Roman" w:hAnsi="Times New Roman" w:cs="Times New Roman"/>
          <w:spacing w:val="-2"/>
        </w:rPr>
        <w:t>. Dz. U. z 2023 r.</w:t>
      </w:r>
      <w:r w:rsidRPr="000E47E2">
        <w:rPr>
          <w:rFonts w:ascii="Times New Roman" w:hAnsi="Times New Roman" w:cs="Times New Roman"/>
        </w:rPr>
        <w:t xml:space="preserve"> poz. 1094 z </w:t>
      </w:r>
      <w:proofErr w:type="spellStart"/>
      <w:r w:rsidRPr="000E47E2">
        <w:rPr>
          <w:rFonts w:ascii="Times New Roman" w:hAnsi="Times New Roman" w:cs="Times New Roman"/>
        </w:rPr>
        <w:t>późn</w:t>
      </w:r>
      <w:proofErr w:type="spellEnd"/>
      <w:r w:rsidRPr="000E47E2">
        <w:rPr>
          <w:rFonts w:ascii="Times New Roman" w:hAnsi="Times New Roman" w:cs="Times New Roman"/>
        </w:rPr>
        <w:t>. zm.);</w:t>
      </w:r>
    </w:p>
    <w:p w14:paraId="02DB3C4C" w14:textId="2846640E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160" w:line="254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eastAsia="Times New Roman" w:hAnsi="Times New Roman" w:cs="Times New Roman"/>
        </w:rPr>
        <w:t xml:space="preserve">przygotowanie </w:t>
      </w:r>
      <w:r w:rsidRPr="000E47E2">
        <w:rPr>
          <w:rFonts w:ascii="Times New Roman" w:hAnsi="Times New Roman" w:cs="Times New Roman"/>
        </w:rPr>
        <w:t xml:space="preserve">kompletnych materiałów wraz z pismami, w tym do instytucji uzgadniających i opiniujących, w całym okresie procedury formalno-prawnej, w szczególności przygotowanie zawiadomień, </w:t>
      </w:r>
      <w:proofErr w:type="spellStart"/>
      <w:r w:rsidRPr="000E47E2">
        <w:rPr>
          <w:rFonts w:ascii="Times New Roman" w:hAnsi="Times New Roman" w:cs="Times New Roman"/>
        </w:rPr>
        <w:t>obwieszczeń</w:t>
      </w:r>
      <w:proofErr w:type="spellEnd"/>
      <w:r w:rsidRPr="000E47E2">
        <w:rPr>
          <w:rFonts w:ascii="Times New Roman" w:hAnsi="Times New Roman" w:cs="Times New Roman"/>
        </w:rPr>
        <w:t xml:space="preserve">, wykazów dotyczących wniosków oraz wykazów dotyczących uwag wniesionych do projektu planu wyłożonego do publicznego wglądu wraz z prognozą oddziaływania na środowisko, z propozycją ich rozstrzygnięcia; </w:t>
      </w:r>
    </w:p>
    <w:p w14:paraId="2FA4EFF9" w14:textId="77777777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160" w:line="254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lastRenderedPageBreak/>
        <w:t>uczestnictwo projektanta w konsultacjach społecznych, w tym prezentacja projektu planu w trakcie publicznej dyskusji na temat przyjętych w planie rozwiązań;</w:t>
      </w:r>
    </w:p>
    <w:p w14:paraId="6596FE6C" w14:textId="12A57C33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160" w:line="254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uczestnictwo projektanta w prezentacji projektu planu podczas posiedzeń komisji Rady Miejskiej w </w:t>
      </w:r>
      <w:r w:rsidR="005E7BFF">
        <w:rPr>
          <w:rFonts w:ascii="Times New Roman" w:hAnsi="Times New Roman" w:cs="Times New Roman"/>
        </w:rPr>
        <w:t>Głowaczowie</w:t>
      </w:r>
      <w:r w:rsidRPr="000E47E2">
        <w:rPr>
          <w:rFonts w:ascii="Times New Roman" w:hAnsi="Times New Roman" w:cs="Times New Roman"/>
        </w:rPr>
        <w:t xml:space="preserve"> oraz innych, nie więcej niż trzech, zebrań lub dyskusji poświęconych prezentacji;</w:t>
      </w:r>
    </w:p>
    <w:p w14:paraId="6CAB5358" w14:textId="719A6C8B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160" w:line="254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opracowanie danych przestrzennych na każdym etapie procedury planistycznej, zgodnie z art. 67a ustawy o planowaniu i zagospodarowaniu przestrzennym;</w:t>
      </w:r>
    </w:p>
    <w:p w14:paraId="03A93635" w14:textId="40FBF632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160" w:line="254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skompletowanie dokumentacji formalno-prawnej zgodnie z rozporządzeniem Ministra Rozwoju i Technologii  z dnia 8 grudnia 2023 r. w sprawie projektu planu ogólnego gminy, dokumentowania prac planistycznych w zakresie tego planu oraz wydawania z niego wypisów i wyrysów (Dz. U. z 2023 r. poz. 2758);</w:t>
      </w:r>
    </w:p>
    <w:p w14:paraId="0D913DA3" w14:textId="77777777" w:rsidR="000E47E2" w:rsidRPr="000E47E2" w:rsidRDefault="000E47E2" w:rsidP="000E47E2">
      <w:pPr>
        <w:pStyle w:val="Akapitzlist"/>
        <w:numPr>
          <w:ilvl w:val="0"/>
          <w:numId w:val="22"/>
        </w:numPr>
        <w:autoSpaceDN w:val="0"/>
        <w:spacing w:after="0" w:line="254" w:lineRule="auto"/>
        <w:ind w:left="567" w:hanging="425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 przypadku wystąpienia potrzeby ponowienia procedury planistycznej w wyniku stwierdzenia nieważności uchwały przez Wojewodę, ponowienie niezbędnych czynności w celu doprowadzenia opracowania objętego zamówieniem do zgodności z przepisami prawa.</w:t>
      </w:r>
    </w:p>
    <w:p w14:paraId="17F65A67" w14:textId="77777777" w:rsidR="000E47E2" w:rsidRPr="000E47E2" w:rsidRDefault="000E47E2" w:rsidP="000E47E2">
      <w:pPr>
        <w:pStyle w:val="Default"/>
        <w:numPr>
          <w:ilvl w:val="0"/>
          <w:numId w:val="21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>Forma opracowania:</w:t>
      </w:r>
    </w:p>
    <w:p w14:paraId="60F6E022" w14:textId="3AB5C3D5" w:rsidR="000E47E2" w:rsidRPr="000E47E2" w:rsidRDefault="000E47E2" w:rsidP="000E47E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Planu Ogólnego Gminy </w:t>
      </w:r>
      <w:r w:rsidR="005E7BFF"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 xml:space="preserve"> – w wersji elektronicznej oraz w postaci danych przestrzennych zgodnie z ustawą o planowaniu i zagospodarowaniu przestrzennym oraz aktów wykonawczych do tej ustawy;</w:t>
      </w:r>
    </w:p>
    <w:p w14:paraId="7A015376" w14:textId="6A2685D0" w:rsidR="000E47E2" w:rsidRPr="000E47E2" w:rsidRDefault="000E47E2" w:rsidP="000E47E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uzasadnienie do ww. planu – w wersji tekstowej oraz graficznej, na nośniku elektronicznym odczytywalnym w formacie pdf i </w:t>
      </w:r>
      <w:proofErr w:type="spellStart"/>
      <w:r w:rsidRPr="000E47E2">
        <w:rPr>
          <w:rFonts w:ascii="Times New Roman" w:hAnsi="Times New Roman" w:cs="Times New Roman"/>
        </w:rPr>
        <w:t>doc</w:t>
      </w:r>
      <w:proofErr w:type="spellEnd"/>
      <w:r w:rsidRPr="000E47E2">
        <w:rPr>
          <w:rFonts w:ascii="Times New Roman" w:hAnsi="Times New Roman" w:cs="Times New Roman"/>
        </w:rPr>
        <w:t xml:space="preserve">, oraz w postaci elektronicznej w obowiązującym państwowym </w:t>
      </w:r>
      <w:r w:rsidRPr="000E47E2">
        <w:rPr>
          <w:rFonts w:ascii="Times New Roman" w:hAnsi="Times New Roman" w:cs="Times New Roman"/>
          <w:spacing w:val="-2"/>
        </w:rPr>
        <w:t>systemie odniesień przestrzennych, w skali nie mniejszej niż 1:25000, zgodnie z przepisami obowiązującymi</w:t>
      </w:r>
      <w:r w:rsidRPr="000E47E2">
        <w:rPr>
          <w:rFonts w:ascii="Times New Roman" w:hAnsi="Times New Roman" w:cs="Times New Roman"/>
        </w:rPr>
        <w:t xml:space="preserve"> w tym zakresie;</w:t>
      </w:r>
    </w:p>
    <w:p w14:paraId="1FEBD147" w14:textId="77777777" w:rsidR="000E47E2" w:rsidRPr="000E47E2" w:rsidRDefault="000E47E2" w:rsidP="000E47E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opracowanie </w:t>
      </w:r>
      <w:proofErr w:type="spellStart"/>
      <w:r w:rsidRPr="000E47E2">
        <w:rPr>
          <w:rFonts w:ascii="Times New Roman" w:hAnsi="Times New Roman" w:cs="Times New Roman"/>
        </w:rPr>
        <w:t>ekofizjograficzne</w:t>
      </w:r>
      <w:proofErr w:type="spellEnd"/>
      <w:r w:rsidRPr="000E47E2">
        <w:rPr>
          <w:rFonts w:ascii="Times New Roman" w:hAnsi="Times New Roman" w:cs="Times New Roman"/>
        </w:rPr>
        <w:t xml:space="preserve"> i prognoza oddziaływania na środowisko przyrodnicze – po 2 egzemplarze w wersji tekstowej oraz graficznej, na nośniku elektronicznym odczytywalnym w formacie pdf i doc.;</w:t>
      </w:r>
    </w:p>
    <w:p w14:paraId="34C84A90" w14:textId="77777777" w:rsidR="000E47E2" w:rsidRPr="000E47E2" w:rsidRDefault="000E47E2" w:rsidP="000E47E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inwentaryzacja urbanistyczna – 1 egzemplarz w wersji tekstowej oraz graficznej, na nośniku elektronicznym odczytywalnym w formacie pdf i doc.</w:t>
      </w:r>
    </w:p>
    <w:p w14:paraId="02E151E1" w14:textId="77777777" w:rsidR="000E47E2" w:rsidRPr="000E47E2" w:rsidRDefault="000E47E2" w:rsidP="000E47E2">
      <w:pPr>
        <w:pStyle w:val="Default"/>
        <w:numPr>
          <w:ilvl w:val="0"/>
          <w:numId w:val="21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Wykonawca, w ramach wersji elektronicznej opracowania, zobowiązany jest dostarczyć: </w:t>
      </w:r>
    </w:p>
    <w:p w14:paraId="190ED6DE" w14:textId="77777777" w:rsidR="000E47E2" w:rsidRPr="000E47E2" w:rsidRDefault="000E47E2" w:rsidP="000E47E2">
      <w:pPr>
        <w:pStyle w:val="Default"/>
        <w:numPr>
          <w:ilvl w:val="1"/>
          <w:numId w:val="24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teksty opracowań w formacie plików MS Word oraz 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zipx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 (dla wersji uchwalonej planu); </w:t>
      </w:r>
    </w:p>
    <w:p w14:paraId="6955C9FB" w14:textId="77777777" w:rsidR="000E47E2" w:rsidRPr="000E47E2" w:rsidRDefault="000E47E2" w:rsidP="000E47E2">
      <w:pPr>
        <w:pStyle w:val="Default"/>
        <w:numPr>
          <w:ilvl w:val="1"/>
          <w:numId w:val="24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mapy w formacie rastrowym w postaci 3 rodzajów plików: jpg, 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geotiff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 oraz pdf. o rozdzielczości min. 300 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dpi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; pliki powinny umożliwiać ponowny wydruk map bez udziału Wykonawcy; </w:t>
      </w:r>
    </w:p>
    <w:p w14:paraId="1B329008" w14:textId="77777777" w:rsidR="000E47E2" w:rsidRPr="000E47E2" w:rsidRDefault="000E47E2" w:rsidP="000E47E2">
      <w:pPr>
        <w:pStyle w:val="Default"/>
        <w:numPr>
          <w:ilvl w:val="1"/>
          <w:numId w:val="24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pliki w formacie wektorowym, obiektowym, 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shapefiles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geopackage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 oraz pliki zawierające ustawienia planu (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qgs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proofErr w:type="spellStart"/>
      <w:r w:rsidRPr="000E47E2">
        <w:rPr>
          <w:rFonts w:ascii="Times New Roman" w:hAnsi="Times New Roman" w:cs="Times New Roman"/>
          <w:color w:val="auto"/>
          <w:sz w:val="22"/>
          <w:szCs w:val="22"/>
        </w:rPr>
        <w:t>qgz</w:t>
      </w:r>
      <w:proofErr w:type="spellEnd"/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); </w:t>
      </w:r>
    </w:p>
    <w:p w14:paraId="7DCC4151" w14:textId="7C60886D" w:rsidR="000E47E2" w:rsidRPr="000E47E2" w:rsidRDefault="000E47E2" w:rsidP="000E47E2">
      <w:pPr>
        <w:pStyle w:val="Default"/>
        <w:numPr>
          <w:ilvl w:val="1"/>
          <w:numId w:val="24"/>
        </w:numPr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GML zgodnym z ustawą o planowaniu i zagospodarowaniu przestrzennym aktualną na dzień uchwalenia Planu ogólnego Gminy </w:t>
      </w:r>
      <w:r w:rsidR="005E7BFF">
        <w:rPr>
          <w:rFonts w:ascii="Times New Roman" w:hAnsi="Times New Roman" w:cs="Times New Roman"/>
          <w:color w:val="auto"/>
          <w:sz w:val="22"/>
          <w:szCs w:val="22"/>
        </w:rPr>
        <w:t>Głowaczów</w:t>
      </w: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1FF2CC65" w14:textId="77777777" w:rsidR="000E47E2" w:rsidRPr="000E47E2" w:rsidRDefault="000E47E2" w:rsidP="000E47E2">
      <w:pPr>
        <w:pStyle w:val="Default"/>
        <w:numPr>
          <w:ilvl w:val="1"/>
          <w:numId w:val="24"/>
        </w:numPr>
        <w:ind w:left="567" w:hanging="283"/>
        <w:jc w:val="both"/>
        <w:rPr>
          <w:rFonts w:ascii="Times New Roman" w:hAnsi="Times New Roman" w:cs="Times New Roman"/>
          <w:color w:val="auto"/>
          <w:spacing w:val="-2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pacing w:val="-2"/>
          <w:sz w:val="22"/>
          <w:szCs w:val="22"/>
        </w:rPr>
        <w:t>dokumentację formalno-prawną w wersji elektronicznej zgodnej z Rozporządzeniem Ministra Rozwoju i Technologii  z dnia 8 grudnia 2023 r. w sprawie projektu planu ogólnego gminy, dokumentowania prac planistycznych w zakresie tego planu oraz wydawania z niego wypisów i wyrysów.</w:t>
      </w:r>
    </w:p>
    <w:p w14:paraId="4097FDDB" w14:textId="77777777" w:rsidR="000E47E2" w:rsidRPr="000E47E2" w:rsidRDefault="000E47E2" w:rsidP="000E47E2">
      <w:pPr>
        <w:jc w:val="both"/>
        <w:rPr>
          <w:sz w:val="22"/>
          <w:szCs w:val="22"/>
        </w:rPr>
      </w:pPr>
    </w:p>
    <w:p w14:paraId="21F2991F" w14:textId="77777777" w:rsidR="000E47E2" w:rsidRPr="000E47E2" w:rsidRDefault="000E47E2" w:rsidP="000E47E2">
      <w:pPr>
        <w:jc w:val="both"/>
        <w:rPr>
          <w:sz w:val="22"/>
          <w:szCs w:val="22"/>
        </w:rPr>
      </w:pPr>
    </w:p>
    <w:p w14:paraId="72E8F694" w14:textId="77777777" w:rsidR="000E47E2" w:rsidRPr="000E47E2" w:rsidRDefault="000E47E2" w:rsidP="000E47E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2.</w:t>
      </w:r>
    </w:p>
    <w:p w14:paraId="6E486E12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52" w:hanging="25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pacing w:val="-4"/>
          <w:sz w:val="22"/>
          <w:szCs w:val="22"/>
        </w:rPr>
        <w:t>Wykonawca zobowiązany jest do wykonania przedmiotu umowy zgodnie z przedstawioną przez niego ofertą</w:t>
      </w: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BB38E5D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wykonania przedmiotu umowy bez wad, w sposób zgodny z obowiązującymi przepisami prawa w tym zakresie, normami, a także z niezbędnymi uzgodnieniami i klauzulami. </w:t>
      </w:r>
    </w:p>
    <w:p w14:paraId="6269804B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że przedmiot umowy będzie zawierał wszystkie niezbędne dane i informacje oraz zostanie sporządzony w zakresie i formie wynikającej, w szczególności z ustaw i rozporządzeń powołanych w </w:t>
      </w:r>
      <w:r w:rsidRPr="000E47E2">
        <w:rPr>
          <w:rFonts w:ascii="Times New Roman" w:hAnsi="Times New Roman" w:cs="Times New Roman"/>
          <w:bCs/>
          <w:color w:val="auto"/>
          <w:sz w:val="22"/>
          <w:szCs w:val="22"/>
        </w:rPr>
        <w:t>§ 1</w:t>
      </w: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 niniejszej umowy, a także będzie aktualny na dzień wydania Zamawiającemu. </w:t>
      </w:r>
    </w:p>
    <w:p w14:paraId="046B967D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realizacji przedmiotu umowy przez osoby posiadające stosowne uprawnienia i niezbędne doświadczenie dla jego należytej realizacji. </w:t>
      </w:r>
    </w:p>
    <w:p w14:paraId="2E78F9B3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>Wykonawca oświadcza, że w czasie przygotowywania oferty i podpisywania niniejszej umowy uwzględnił dane udostępnione przez Zamawiającego oraz warunki lokalne rozpoznane we własnym zakresie, dotyczące realizacji zamówienia.</w:t>
      </w:r>
    </w:p>
    <w:p w14:paraId="72101C05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lastRenderedPageBreak/>
        <w:t>Zakres prac planistycznych musi uwzględniać wymagania według stanu prawnego obowiązującego na dzień zakończenia każdego etapu przedmiotu zamówienia.</w:t>
      </w:r>
    </w:p>
    <w:p w14:paraId="6F0FDD68" w14:textId="77777777" w:rsidR="000E47E2" w:rsidRPr="000E47E2" w:rsidRDefault="000E47E2" w:rsidP="000E47E2">
      <w:pPr>
        <w:pStyle w:val="Default"/>
        <w:numPr>
          <w:ilvl w:val="0"/>
          <w:numId w:val="25"/>
        </w:numPr>
        <w:ind w:left="227" w:hanging="2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color w:val="auto"/>
          <w:sz w:val="22"/>
          <w:szCs w:val="22"/>
        </w:rPr>
        <w:t>Wykonawca zobowiązuje się do współpracy w sprawie rozwiązań projektowych i bieżącego informowania Zamawiającego o stanie zaawansowania prac. Zamawiający zastrzega sobie możliwość wpływu na treść zapisów i sposób kształtowania ustaleń planu (w zakresie nie naruszającym obowiązujących przepisów), w celu zapewnienia możliwości realizacji zamierzeń Gminy i ułatwienia późniejszego korzystania z przedmiotu umowy.</w:t>
      </w:r>
    </w:p>
    <w:p w14:paraId="4EADC6B5" w14:textId="7156FA65" w:rsidR="000E47E2" w:rsidRPr="000E47E2" w:rsidRDefault="000E47E2" w:rsidP="000E47E2">
      <w:pPr>
        <w:widowControl w:val="0"/>
        <w:numPr>
          <w:ilvl w:val="0"/>
          <w:numId w:val="25"/>
        </w:numPr>
        <w:ind w:left="227" w:hanging="227"/>
        <w:jc w:val="both"/>
        <w:rPr>
          <w:rFonts w:eastAsiaTheme="minorHAnsi"/>
          <w:sz w:val="22"/>
          <w:szCs w:val="22"/>
          <w:lang w:eastAsia="en-US"/>
        </w:rPr>
      </w:pPr>
      <w:r w:rsidRPr="000E47E2">
        <w:rPr>
          <w:rFonts w:eastAsiaTheme="minorHAnsi"/>
          <w:sz w:val="22"/>
          <w:szCs w:val="22"/>
          <w:lang w:eastAsia="en-US"/>
        </w:rPr>
        <w:t xml:space="preserve">Ze strony Zamawiającego wyznacza się </w:t>
      </w:r>
      <w:r w:rsidR="005E7BFF">
        <w:rPr>
          <w:rFonts w:eastAsiaTheme="minorHAnsi"/>
          <w:sz w:val="22"/>
          <w:szCs w:val="22"/>
          <w:lang w:eastAsia="en-US"/>
        </w:rPr>
        <w:t xml:space="preserve">Justynę </w:t>
      </w:r>
      <w:proofErr w:type="spellStart"/>
      <w:r w:rsidR="005E7BFF">
        <w:rPr>
          <w:rFonts w:eastAsiaTheme="minorHAnsi"/>
          <w:sz w:val="22"/>
          <w:szCs w:val="22"/>
          <w:lang w:eastAsia="en-US"/>
        </w:rPr>
        <w:t>Antos</w:t>
      </w:r>
      <w:proofErr w:type="spellEnd"/>
      <w:r w:rsidRPr="000E47E2">
        <w:rPr>
          <w:rFonts w:eastAsiaTheme="minorHAnsi"/>
          <w:sz w:val="22"/>
          <w:szCs w:val="22"/>
          <w:lang w:eastAsia="en-US"/>
        </w:rPr>
        <w:t xml:space="preserve"> do współpracy z Wykonawcą na każdym etapie prac związanych z realizacją przedmiotu zamówienia.</w:t>
      </w:r>
    </w:p>
    <w:p w14:paraId="7BACE531" w14:textId="77777777" w:rsidR="000E47E2" w:rsidRPr="000E47E2" w:rsidRDefault="000E47E2" w:rsidP="000E47E2">
      <w:pPr>
        <w:widowControl w:val="0"/>
        <w:numPr>
          <w:ilvl w:val="0"/>
          <w:numId w:val="25"/>
        </w:numPr>
        <w:ind w:left="227" w:hanging="227"/>
        <w:jc w:val="both"/>
        <w:rPr>
          <w:rFonts w:eastAsiaTheme="minorHAnsi"/>
          <w:sz w:val="22"/>
          <w:szCs w:val="22"/>
          <w:lang w:eastAsia="en-US"/>
        </w:rPr>
      </w:pPr>
      <w:r w:rsidRPr="000E47E2">
        <w:rPr>
          <w:rFonts w:eastAsiaTheme="minorHAnsi"/>
          <w:sz w:val="22"/>
          <w:szCs w:val="22"/>
          <w:lang w:eastAsia="en-US"/>
        </w:rPr>
        <w:t>Osobą kierującą pracami ze strony Wykonawcy jest …………………………………………….</w:t>
      </w:r>
    </w:p>
    <w:p w14:paraId="32E18808" w14:textId="77777777" w:rsidR="000E47E2" w:rsidRPr="000E47E2" w:rsidRDefault="000E47E2" w:rsidP="000E47E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12C5EDF" w14:textId="77777777" w:rsidR="000E47E2" w:rsidRPr="000E47E2" w:rsidRDefault="000E47E2" w:rsidP="000E47E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403AD2" w14:textId="77777777" w:rsidR="000E47E2" w:rsidRPr="000E47E2" w:rsidRDefault="000E47E2" w:rsidP="000E47E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E47E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3.</w:t>
      </w:r>
    </w:p>
    <w:p w14:paraId="311D71C4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47E2">
        <w:rPr>
          <w:sz w:val="22"/>
          <w:szCs w:val="22"/>
        </w:rPr>
        <w:t>Ustala się terminy:</w:t>
      </w:r>
    </w:p>
    <w:p w14:paraId="51A24032" w14:textId="77777777" w:rsidR="000E47E2" w:rsidRPr="000E47E2" w:rsidRDefault="000E47E2" w:rsidP="000E47E2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Rozpoczęcia prac: bezpośrednio po podpisaniu umowy.</w:t>
      </w:r>
    </w:p>
    <w:p w14:paraId="5885AFC1" w14:textId="77777777" w:rsidR="000E47E2" w:rsidRPr="000E47E2" w:rsidRDefault="000E47E2" w:rsidP="000E47E2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Realizacja prac – zgodnie z harmonogramem rzeczowo-terminowym stanowiącym załącznik nr 1 do umowy.</w:t>
      </w:r>
    </w:p>
    <w:p w14:paraId="1BB4670B" w14:textId="244E8690" w:rsidR="000E47E2" w:rsidRPr="000E47E2" w:rsidRDefault="000E47E2" w:rsidP="000E47E2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Zakończenia prac: </w:t>
      </w:r>
      <w:r w:rsidRPr="000E47E2">
        <w:rPr>
          <w:rFonts w:ascii="Times New Roman" w:hAnsi="Times New Roman" w:cs="Times New Roman"/>
          <w:b/>
          <w:bCs/>
        </w:rPr>
        <w:t>16 miesięcy od daty podpisania umowy</w:t>
      </w:r>
      <w:r w:rsidRPr="000E47E2">
        <w:rPr>
          <w:rFonts w:ascii="Times New Roman" w:hAnsi="Times New Roman" w:cs="Times New Roman"/>
          <w:bCs/>
        </w:rPr>
        <w:t xml:space="preserve"> </w:t>
      </w:r>
      <w:r w:rsidRPr="000E47E2">
        <w:rPr>
          <w:rFonts w:ascii="Times New Roman" w:hAnsi="Times New Roman" w:cs="Times New Roman"/>
          <w:b/>
          <w:bCs/>
        </w:rPr>
        <w:t>lecz nie później niż do 3</w:t>
      </w:r>
      <w:r w:rsidR="005E7BFF">
        <w:rPr>
          <w:rFonts w:ascii="Times New Roman" w:hAnsi="Times New Roman" w:cs="Times New Roman"/>
          <w:b/>
          <w:bCs/>
        </w:rPr>
        <w:t>0</w:t>
      </w:r>
      <w:r w:rsidRPr="000E47E2">
        <w:rPr>
          <w:rFonts w:ascii="Times New Roman" w:hAnsi="Times New Roman" w:cs="Times New Roman"/>
          <w:b/>
          <w:bCs/>
        </w:rPr>
        <w:t xml:space="preserve"> </w:t>
      </w:r>
      <w:r w:rsidR="005E7BFF">
        <w:rPr>
          <w:rFonts w:ascii="Times New Roman" w:hAnsi="Times New Roman" w:cs="Times New Roman"/>
          <w:b/>
          <w:bCs/>
        </w:rPr>
        <w:t>listopada</w:t>
      </w:r>
      <w:r w:rsidRPr="000E47E2">
        <w:rPr>
          <w:rFonts w:ascii="Times New Roman" w:hAnsi="Times New Roman" w:cs="Times New Roman"/>
          <w:b/>
          <w:bCs/>
        </w:rPr>
        <w:t xml:space="preserve"> 2025 r.</w:t>
      </w:r>
    </w:p>
    <w:p w14:paraId="72E1C1FF" w14:textId="29D35FA3" w:rsidR="000E47E2" w:rsidRPr="000E47E2" w:rsidRDefault="000E47E2" w:rsidP="000E47E2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Jako termin zakończenia prac objętych umową przyjmuje się przekazanie Zamawiającemu ostatecznego opracowania Planu Ogólnego Gminy </w:t>
      </w:r>
      <w:r w:rsidR="005E7BFF"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 xml:space="preserve">, w terminie 14 dni licząc od daty sprawdzenia przez Wojewodę Mazowieckiego zgodności z prawem przyjętego dokumentu. </w:t>
      </w:r>
    </w:p>
    <w:p w14:paraId="59DC4BE5" w14:textId="77777777" w:rsidR="000E47E2" w:rsidRPr="000E47E2" w:rsidRDefault="000E47E2" w:rsidP="000E47E2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Ustala się następujące etapowanie prac objętych umową:</w:t>
      </w:r>
    </w:p>
    <w:p w14:paraId="73587E8F" w14:textId="77777777" w:rsidR="000E47E2" w:rsidRPr="000E47E2" w:rsidRDefault="000E47E2" w:rsidP="000E47E2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etap 1 – przekazanie przez Wykonawcę inwentaryzacji urbanistycznej i opracowania </w:t>
      </w:r>
      <w:proofErr w:type="spellStart"/>
      <w:r w:rsidRPr="000E47E2">
        <w:rPr>
          <w:rFonts w:ascii="Times New Roman" w:hAnsi="Times New Roman" w:cs="Times New Roman"/>
        </w:rPr>
        <w:t>ekofizjograficznego</w:t>
      </w:r>
      <w:proofErr w:type="spellEnd"/>
      <w:r w:rsidRPr="000E47E2">
        <w:rPr>
          <w:rFonts w:ascii="Times New Roman" w:hAnsi="Times New Roman" w:cs="Times New Roman"/>
        </w:rPr>
        <w:t>;</w:t>
      </w:r>
    </w:p>
    <w:p w14:paraId="24FC2325" w14:textId="77777777" w:rsidR="000E47E2" w:rsidRPr="000E47E2" w:rsidRDefault="000E47E2" w:rsidP="000E47E2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etap 2 – przekazaniu projektu planu wraz z prognozą oddziaływania na środowisko do opiniowania i uzgodnień;</w:t>
      </w:r>
    </w:p>
    <w:p w14:paraId="77DD0B32" w14:textId="77777777" w:rsidR="000E47E2" w:rsidRPr="000E47E2" w:rsidRDefault="000E47E2" w:rsidP="000E47E2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etap 3 – przekazanie projektu  planu do konsultacji społecznych;</w:t>
      </w:r>
    </w:p>
    <w:p w14:paraId="76036550" w14:textId="77777777" w:rsidR="000E47E2" w:rsidRPr="000E47E2" w:rsidRDefault="000E47E2" w:rsidP="000E47E2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etap 4 – przekazanie projektu planu do uchwalenia;</w:t>
      </w:r>
    </w:p>
    <w:p w14:paraId="7B529A7B" w14:textId="77777777" w:rsidR="000E47E2" w:rsidRPr="000E47E2" w:rsidRDefault="000E47E2" w:rsidP="000E47E2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2"/>
        </w:rPr>
      </w:pPr>
      <w:r w:rsidRPr="000E47E2">
        <w:rPr>
          <w:rFonts w:ascii="Times New Roman" w:hAnsi="Times New Roman" w:cs="Times New Roman"/>
          <w:spacing w:val="-2"/>
        </w:rPr>
        <w:t>etap 5 – po stwierdzeniu przez Wojewodę zgodności opracowania z obowiązującymi przepisami prawa.</w:t>
      </w:r>
    </w:p>
    <w:p w14:paraId="2AFD5A98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894113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925729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47E2">
        <w:rPr>
          <w:b/>
          <w:sz w:val="22"/>
          <w:szCs w:val="22"/>
        </w:rPr>
        <w:t>§ 4.</w:t>
      </w:r>
    </w:p>
    <w:p w14:paraId="792690E4" w14:textId="77777777" w:rsidR="000E47E2" w:rsidRPr="000E47E2" w:rsidRDefault="000E47E2" w:rsidP="000E47E2">
      <w:pPr>
        <w:pStyle w:val="Akapitzlist"/>
        <w:widowControl w:val="0"/>
        <w:numPr>
          <w:ilvl w:val="1"/>
          <w:numId w:val="23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wykona zamówienie samodzielnie z wyjątkiem następującego zakresu: ________________________________który zostanie wykonany przy dziale podwykonawcy/podwykonawców.</w:t>
      </w:r>
    </w:p>
    <w:p w14:paraId="5791623A" w14:textId="77777777" w:rsidR="000E47E2" w:rsidRPr="000E47E2" w:rsidRDefault="000E47E2" w:rsidP="000E47E2">
      <w:pPr>
        <w:pStyle w:val="Akapitzlist"/>
        <w:widowControl w:val="0"/>
        <w:numPr>
          <w:ilvl w:val="1"/>
          <w:numId w:val="23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nie zleci podwykonawcom innych prac niż wskazane w ust. 1, bez zgody Zamawiającego. Jeżeli zmiana albo rezygnacja z podwykonawcy dotyczy podmiotu, na którego zasoby Wykonawca powoływał się, na zasadach określonych w art. 118 ustawy Prawo zamówień publicznych, w celu wykazania spełniania warunków udziału w postępowaniu, Wykonawca jest zobowiązany wykazać Zamawiającemu, że proponowany inny podwykonawca lub Wykonawca samodzielnie spełnia je w stopniu nie mniejszym niż wymagany w trakcie postępowania o udzielenie zamówienia.</w:t>
      </w:r>
    </w:p>
    <w:p w14:paraId="7F723E62" w14:textId="77777777" w:rsidR="000E47E2" w:rsidRPr="000E47E2" w:rsidRDefault="000E47E2" w:rsidP="000E47E2">
      <w:pPr>
        <w:pStyle w:val="Akapitzlist"/>
        <w:widowControl w:val="0"/>
        <w:numPr>
          <w:ilvl w:val="1"/>
          <w:numId w:val="23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ponosi pełną odpowiedzialność za działania lub zaniechania osób i podmiotów przy pomocy których wykonuje przedmiot umowy, w szczególności dotyczy to ewentualnych podwykonawców.</w:t>
      </w:r>
    </w:p>
    <w:p w14:paraId="5CD02458" w14:textId="77777777" w:rsidR="000E47E2" w:rsidRPr="000E47E2" w:rsidRDefault="000E47E2" w:rsidP="000E47E2">
      <w:pPr>
        <w:pStyle w:val="Akapitzlist"/>
        <w:widowControl w:val="0"/>
        <w:numPr>
          <w:ilvl w:val="1"/>
          <w:numId w:val="23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ponosi całkowitą odpowiedzialność cywilną za straty i szkody powstałe w związku z wykonywanymi przez podwykonawcę czynnościami lub przy okazji ich wykonywania, w szczególności będące następstwem działania podwykonawcy, w tym rażącego niedbalstwa lub braku należytej staranności.</w:t>
      </w:r>
    </w:p>
    <w:p w14:paraId="380F2FCB" w14:textId="77777777" w:rsidR="000E47E2" w:rsidRPr="000E47E2" w:rsidRDefault="000E47E2" w:rsidP="000E47E2">
      <w:pPr>
        <w:pStyle w:val="Akapitzlist"/>
        <w:widowControl w:val="0"/>
        <w:numPr>
          <w:ilvl w:val="1"/>
          <w:numId w:val="23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we własnym zakresie i na własny koszt zapewnia nadzór i koordynację działań podwykonawców.</w:t>
      </w:r>
    </w:p>
    <w:p w14:paraId="39A940D5" w14:textId="77777777" w:rsidR="000E47E2" w:rsidRPr="000E47E2" w:rsidRDefault="000E47E2" w:rsidP="000E47E2">
      <w:pPr>
        <w:pStyle w:val="Akapitzlist"/>
        <w:widowControl w:val="0"/>
        <w:numPr>
          <w:ilvl w:val="1"/>
          <w:numId w:val="23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Zamawiający żąda, aby Wykonawca przed przystąpieniem do realizacji umowy podał (o ile są już znane), nazwy albo imiona i nazwiska oraz dane kontaktowe podwykonawców i osób do kontaktu z nimi. Wykonawca zawiadamia Zamawiającego o wszelkich zmianach danych, o których mowa w </w:t>
      </w:r>
      <w:r w:rsidRPr="000E47E2">
        <w:rPr>
          <w:rFonts w:ascii="Times New Roman" w:hAnsi="Times New Roman" w:cs="Times New Roman"/>
        </w:rPr>
        <w:lastRenderedPageBreak/>
        <w:t>zdaniu pierwszym, w czasie realizacji umowy, a także przekazuje informacje na temat nowych podwykonawców, którym w późniejszym okresie zamierza powierzyć realizację zamówienia.</w:t>
      </w:r>
    </w:p>
    <w:p w14:paraId="2D290D29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14:paraId="1AEAB94F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p w14:paraId="39D3D641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47E2">
        <w:rPr>
          <w:b/>
          <w:sz w:val="22"/>
          <w:szCs w:val="22"/>
        </w:rPr>
        <w:t>§ 5.</w:t>
      </w:r>
    </w:p>
    <w:p w14:paraId="0ECF4B31" w14:textId="7A1929BA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Miejscem odbioru prac (usług) określonych w §1 ust. 1 we wszystkich etapach będzie siedziba Gminy </w:t>
      </w:r>
      <w:r w:rsidR="005E7BFF"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 xml:space="preserve">, </w:t>
      </w:r>
      <w:r w:rsidR="005E7BFF">
        <w:rPr>
          <w:rFonts w:ascii="Times New Roman" w:hAnsi="Times New Roman" w:cs="Times New Roman"/>
        </w:rPr>
        <w:t>ul. Rynek 35</w:t>
      </w:r>
      <w:r w:rsidRPr="000E47E2">
        <w:rPr>
          <w:rFonts w:ascii="Times New Roman" w:hAnsi="Times New Roman" w:cs="Times New Roman"/>
        </w:rPr>
        <w:t xml:space="preserve"> , 26-90</w:t>
      </w:r>
      <w:r w:rsidR="005E7BFF">
        <w:rPr>
          <w:rFonts w:ascii="Times New Roman" w:hAnsi="Times New Roman" w:cs="Times New Roman"/>
        </w:rPr>
        <w:t>3 Głowaczów</w:t>
      </w:r>
      <w:r w:rsidRPr="000E47E2">
        <w:rPr>
          <w:rFonts w:ascii="Times New Roman" w:hAnsi="Times New Roman" w:cs="Times New Roman"/>
        </w:rPr>
        <w:t>.</w:t>
      </w:r>
    </w:p>
    <w:p w14:paraId="41844688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Wykonawca dostarczy dokumentację do siedziby Zamawiającego na koszt własny. </w:t>
      </w:r>
    </w:p>
    <w:p w14:paraId="0A929DEF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Strony zgodnie postanawiają, że będą stosowane następujące rodzaje odbiorów prac: </w:t>
      </w:r>
    </w:p>
    <w:p w14:paraId="35C19B16" w14:textId="77777777" w:rsidR="000E47E2" w:rsidRPr="000E47E2" w:rsidRDefault="000E47E2" w:rsidP="000E47E2">
      <w:pPr>
        <w:pStyle w:val="Akapitzlist"/>
        <w:widowControl w:val="0"/>
        <w:numPr>
          <w:ilvl w:val="1"/>
          <w:numId w:val="29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odbiory częściowe, wykonanych kompletnych etapów prac (usług) ujętych w harmonogramie rzeczowo-terminowym, stanowiącym załącznik nr 1 do umowy;</w:t>
      </w:r>
    </w:p>
    <w:p w14:paraId="5F677CD9" w14:textId="77777777" w:rsidR="000E47E2" w:rsidRPr="000E47E2" w:rsidRDefault="000E47E2" w:rsidP="000E47E2">
      <w:pPr>
        <w:pStyle w:val="Akapitzlist"/>
        <w:widowControl w:val="0"/>
        <w:numPr>
          <w:ilvl w:val="1"/>
          <w:numId w:val="29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odbiór końcowy – terminem odbioru końcowego jest data odbioru całości przedmiotu umowy, czyli podpisanie przez Zamawiającego protokołu odbioru końcowego przedmiotu umowy wykonanego w pełnym zakresie usług określonych w § 1 ust 1 umowy i Specyfikacji Warunków Zamówienia. </w:t>
      </w:r>
    </w:p>
    <w:p w14:paraId="202D7337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Dokumentacja będąca przedmiotem umowy zostanie przekazany Zamawiającemu wraz z protokołem oraz oświadczeniem Wykonawcy, że jest wykonana zgodnie z umową, obowiązującymi przepisami oraz, że została wykonana w stanie kompletnym z punktu widzenia celu, któremu ma służyć.</w:t>
      </w:r>
    </w:p>
    <w:p w14:paraId="0AA9CB6B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 zastrzeżeniem ust. 8 i 9 Zamawiający dokona odbioru prac o których mowa ust. 3, w terminie do 14 dni licząc od daty przekazania dokumentacji. </w:t>
      </w:r>
    </w:p>
    <w:p w14:paraId="2EED7175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Dokumentem potwierdzającym wykonanie i przyjęcie przez Zamawiającego konkretnego etapu prac (usług) jest protokół odbioru częściowego podpisany przez obie Strony umowy.</w:t>
      </w:r>
    </w:p>
    <w:p w14:paraId="66266813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Dokumentem potwierdzającym wykonanie i przyjęcie przez Zamawiającego przedmiotu umowy jest protokół odbioru końcowego podpisany przez obie Strony umowy </w:t>
      </w:r>
    </w:p>
    <w:p w14:paraId="6A73812F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Zamawiający dokona odbiorów częściowych oraz odbioru końcowego, jeżeli: </w:t>
      </w:r>
    </w:p>
    <w:p w14:paraId="6C2FD192" w14:textId="77777777" w:rsidR="000E47E2" w:rsidRPr="000E47E2" w:rsidRDefault="000E47E2" w:rsidP="000E47E2">
      <w:pPr>
        <w:pStyle w:val="Akapitzlist"/>
        <w:widowControl w:val="0"/>
        <w:numPr>
          <w:ilvl w:val="0"/>
          <w:numId w:val="30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616" w:hanging="256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nie stwierdzi wad; </w:t>
      </w:r>
    </w:p>
    <w:p w14:paraId="0187C4A8" w14:textId="77777777" w:rsidR="000E47E2" w:rsidRPr="000E47E2" w:rsidRDefault="000E47E2" w:rsidP="000E47E2">
      <w:pPr>
        <w:pStyle w:val="Akapitzlist"/>
        <w:widowControl w:val="0"/>
        <w:numPr>
          <w:ilvl w:val="0"/>
          <w:numId w:val="30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616" w:hanging="256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stwierdzi wady; które nie uniemożliwiają korzystania z przedmiotu zamówienia i wyznaczy termin ich usunięcia, nie krótszy niż 14 dni;</w:t>
      </w:r>
    </w:p>
    <w:p w14:paraId="509002D3" w14:textId="3CE51DEC" w:rsidR="000E47E2" w:rsidRPr="000E47E2" w:rsidRDefault="000E47E2" w:rsidP="000E47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616" w:hanging="256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Wojewoda Mazowiecki nie stwierdzi niezgodności z przepisami prawa uchwały Rady Miejskiej w </w:t>
      </w:r>
      <w:r w:rsidR="00077575">
        <w:rPr>
          <w:rFonts w:ascii="Times New Roman" w:hAnsi="Times New Roman" w:cs="Times New Roman"/>
        </w:rPr>
        <w:t>Głowaczowie</w:t>
      </w:r>
      <w:r w:rsidRPr="000E47E2">
        <w:rPr>
          <w:rFonts w:ascii="Times New Roman" w:hAnsi="Times New Roman" w:cs="Times New Roman"/>
        </w:rPr>
        <w:t xml:space="preserve"> w sprawie uchwalenia planu ogólnego wraz z załącznikiem oraz dokumentacji prac planistycznych.</w:t>
      </w:r>
    </w:p>
    <w:p w14:paraId="3FC92F6C" w14:textId="7777777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Jeżeli Zamawiający stwierdzi wady, które uniemożliwiają korzystanie z przedmiotu zamówienia, to: </w:t>
      </w:r>
    </w:p>
    <w:p w14:paraId="242D0E37" w14:textId="77777777" w:rsidR="000E47E2" w:rsidRPr="000E47E2" w:rsidRDefault="000E47E2" w:rsidP="000E47E2">
      <w:pPr>
        <w:pStyle w:val="Akapitzlist"/>
        <w:widowControl w:val="0"/>
        <w:numPr>
          <w:ilvl w:val="0"/>
          <w:numId w:val="31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616" w:hanging="252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jeżeli wady nadają się do usunięcia, może odmówić odbioru do czasu usunięcia wad wyznaczając w tym celu odpowiedni termin, nie krótszy niż 14 dni; </w:t>
      </w:r>
    </w:p>
    <w:p w14:paraId="6F870E7F" w14:textId="77777777" w:rsidR="000E47E2" w:rsidRPr="000E47E2" w:rsidRDefault="000E47E2" w:rsidP="000E47E2">
      <w:pPr>
        <w:pStyle w:val="Akapitzlist"/>
        <w:widowControl w:val="0"/>
        <w:numPr>
          <w:ilvl w:val="0"/>
          <w:numId w:val="31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616" w:hanging="252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jeżeli wady nie nadają się do usunięcia, może odstąpić od umowy lub żądać wykonania przedmiotu odbioru po raz drugi. </w:t>
      </w:r>
    </w:p>
    <w:p w14:paraId="2B441905" w14:textId="0407BA05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razie stwierdzenia przez Radę Miejską w </w:t>
      </w:r>
      <w:r w:rsidR="00077575">
        <w:rPr>
          <w:rFonts w:ascii="Times New Roman" w:hAnsi="Times New Roman" w:cs="Times New Roman"/>
        </w:rPr>
        <w:t>Głowaczowie</w:t>
      </w:r>
      <w:r w:rsidRPr="000E47E2">
        <w:rPr>
          <w:rFonts w:ascii="Times New Roman" w:hAnsi="Times New Roman" w:cs="Times New Roman"/>
        </w:rPr>
        <w:t xml:space="preserve"> konieczności dokonania zmian w przedstawionym projekcie uchwały w sprawie uchwalenia planu ogólnego Gminy</w:t>
      </w:r>
      <w:r w:rsidR="00077575">
        <w:rPr>
          <w:rFonts w:ascii="Times New Roman" w:hAnsi="Times New Roman" w:cs="Times New Roman"/>
        </w:rPr>
        <w:t xml:space="preserve"> Głowaczów</w:t>
      </w:r>
      <w:r w:rsidRPr="000E47E2">
        <w:rPr>
          <w:rFonts w:ascii="Times New Roman" w:hAnsi="Times New Roman" w:cs="Times New Roman"/>
        </w:rPr>
        <w:t xml:space="preserve"> lub jej części, Wykonawca zobowiązuje się do dokonania zmian w ramach wynagrodzenia brutto określonego w § 6 ust. 1 umowy.</w:t>
      </w:r>
    </w:p>
    <w:p w14:paraId="6E80AA75" w14:textId="579F7458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razie stwierdzenia przez Wojewodę niezgodności z przepisami prawa uchwały Rady Gminy </w:t>
      </w:r>
      <w:r w:rsidR="00077575"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 xml:space="preserve"> w sprawie uchwalenia planu ogólnego wraz z załącznikiem oraz dokumentacji prac planistycznych </w:t>
      </w:r>
      <w:r w:rsidRPr="000E47E2">
        <w:rPr>
          <w:rFonts w:ascii="Times New Roman" w:hAnsi="Times New Roman" w:cs="Times New Roman"/>
          <w:spacing w:val="-2"/>
        </w:rPr>
        <w:t>Wykonawca zobowiązuje się do usunięcia wady w ramach wynagrodzenia brutto określonego w § 6 ust. 1</w:t>
      </w:r>
      <w:r w:rsidRPr="000E47E2">
        <w:rPr>
          <w:rFonts w:ascii="Times New Roman" w:hAnsi="Times New Roman" w:cs="Times New Roman"/>
        </w:rPr>
        <w:t xml:space="preserve"> umowy.</w:t>
      </w:r>
    </w:p>
    <w:p w14:paraId="59183BF2" w14:textId="003562A7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Osobą uprawnioną do odbioru prac ze strony Zamawiającego jest </w:t>
      </w:r>
      <w:r w:rsidR="00077575">
        <w:rPr>
          <w:rFonts w:ascii="Times New Roman" w:hAnsi="Times New Roman" w:cs="Times New Roman"/>
        </w:rPr>
        <w:t xml:space="preserve"> …………………………….</w:t>
      </w:r>
    </w:p>
    <w:p w14:paraId="11C08D0E" w14:textId="76394AAE" w:rsidR="000E47E2" w:rsidRPr="000E47E2" w:rsidRDefault="000E47E2" w:rsidP="000E47E2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504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Osobą wyznaczoną do kontaktu ze strony Wykonawcy jest </w:t>
      </w:r>
      <w:r w:rsidR="00077575">
        <w:rPr>
          <w:rFonts w:ascii="Times New Roman" w:hAnsi="Times New Roman" w:cs="Times New Roman"/>
        </w:rPr>
        <w:t xml:space="preserve"> Justyna </w:t>
      </w:r>
      <w:proofErr w:type="spellStart"/>
      <w:r w:rsidR="00077575">
        <w:rPr>
          <w:rFonts w:ascii="Times New Roman" w:hAnsi="Times New Roman" w:cs="Times New Roman"/>
        </w:rPr>
        <w:t>Antos</w:t>
      </w:r>
      <w:proofErr w:type="spellEnd"/>
      <w:r w:rsidR="00077575">
        <w:rPr>
          <w:rFonts w:ascii="Times New Roman" w:hAnsi="Times New Roman" w:cs="Times New Roman"/>
        </w:rPr>
        <w:t>.</w:t>
      </w:r>
    </w:p>
    <w:p w14:paraId="22F01945" w14:textId="77777777" w:rsidR="000E47E2" w:rsidRPr="000E47E2" w:rsidRDefault="000E47E2" w:rsidP="000E47E2">
      <w:pPr>
        <w:tabs>
          <w:tab w:val="left" w:pos="4500"/>
          <w:tab w:val="left" w:pos="5040"/>
        </w:tabs>
        <w:jc w:val="both"/>
        <w:rPr>
          <w:rFonts w:eastAsia="Calibri"/>
          <w:sz w:val="22"/>
          <w:szCs w:val="22"/>
          <w:lang w:eastAsia="ar-SA"/>
        </w:rPr>
      </w:pPr>
    </w:p>
    <w:p w14:paraId="700634F8" w14:textId="77777777" w:rsidR="000E47E2" w:rsidRPr="000E47E2" w:rsidRDefault="000E47E2" w:rsidP="000E47E2">
      <w:pPr>
        <w:tabs>
          <w:tab w:val="left" w:pos="4500"/>
          <w:tab w:val="left" w:pos="5040"/>
        </w:tabs>
        <w:jc w:val="both"/>
        <w:rPr>
          <w:sz w:val="22"/>
          <w:szCs w:val="22"/>
        </w:rPr>
      </w:pPr>
    </w:p>
    <w:p w14:paraId="392B042E" w14:textId="77777777" w:rsidR="000E47E2" w:rsidRPr="000E47E2" w:rsidRDefault="000E47E2" w:rsidP="000E47E2">
      <w:pPr>
        <w:tabs>
          <w:tab w:val="left" w:pos="4500"/>
          <w:tab w:val="left" w:pos="504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47E2">
        <w:rPr>
          <w:b/>
          <w:bCs/>
          <w:sz w:val="22"/>
          <w:szCs w:val="22"/>
        </w:rPr>
        <w:t>§ 6.</w:t>
      </w:r>
    </w:p>
    <w:p w14:paraId="01C30B4F" w14:textId="56EFF0D8" w:rsidR="000E47E2" w:rsidRPr="00077575" w:rsidRDefault="000E47E2" w:rsidP="00077575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Wynagrodzenie za całość prac określonych w § 1 niniejszej umowy oraz za udział w procedurze sporządzania przedmiotu umowy ustala się na ……………………… (słownie …………………………. złotych 00/100), w tym podatek VAT w wysokości ……….., tj. ………………. zł (słownie: ………………………………………………………….. złotych 00/100).</w:t>
      </w:r>
    </w:p>
    <w:p w14:paraId="329597B6" w14:textId="29AA3466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lastRenderedPageBreak/>
        <w:t xml:space="preserve">Wynagrodzenie, o którym mowa w ust. 1 jest wynagrodzeniem ryczałtowym, które nie podlega zmianie w czasie trwania umowy i obejmuje wszelkie koszty związane z wykonaniem umowy. </w:t>
      </w:r>
      <w:r w:rsidR="00077575">
        <w:rPr>
          <w:rFonts w:ascii="Times New Roman" w:hAnsi="Times New Roman" w:cs="Times New Roman"/>
        </w:rPr>
        <w:t xml:space="preserve">         </w:t>
      </w:r>
      <w:r w:rsidRPr="000E47E2">
        <w:rPr>
          <w:rFonts w:ascii="Times New Roman" w:hAnsi="Times New Roman" w:cs="Times New Roman"/>
        </w:rPr>
        <w:t>W ramach wynagrodzenia ryczałtowego Wykonawca zobowiązany jest do wykonania z należytą starannością wszelkich czynności niezbędnych do kompletnego wykonania przedmiotu umowy,</w:t>
      </w:r>
      <w:r w:rsidR="00077575">
        <w:rPr>
          <w:rFonts w:ascii="Times New Roman" w:hAnsi="Times New Roman" w:cs="Times New Roman"/>
        </w:rPr>
        <w:t xml:space="preserve">        </w:t>
      </w:r>
      <w:r w:rsidRPr="000E47E2">
        <w:rPr>
          <w:rFonts w:ascii="Times New Roman" w:hAnsi="Times New Roman" w:cs="Times New Roman"/>
        </w:rPr>
        <w:t xml:space="preserve"> w tym do poniesienia ryzyka z tytułu oszacowania wszelkich kosztów związanych z realizacją przedmiotu umowy, a także oddziaływań innych czynników mających lub mogących mieć wpływ na koszty.</w:t>
      </w:r>
    </w:p>
    <w:p w14:paraId="2FE9FBEF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Niedoszacowanie, pominięcie oraz brak rozpoznania zakresu przedmiotu umowy nie może być podstawą do żądania zmiany wynagrodzenia ryczałtowego, o którym mowa w ust. 1.</w:t>
      </w:r>
    </w:p>
    <w:p w14:paraId="3E72CFFF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Podstawę do wystawienia faktury za wykonane prace jest protokół odbioru podpisany przez obie Strony</w:t>
      </w:r>
    </w:p>
    <w:p w14:paraId="55A2511D" w14:textId="0C619658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  <w:spacing w:val="-2"/>
        </w:rPr>
        <w:t>Zamawiający oświadcza, że jest podatnikiem podatku od towaru i usług VAT i posługuje się następującym</w:t>
      </w:r>
      <w:r w:rsidRPr="000E47E2">
        <w:rPr>
          <w:rFonts w:ascii="Times New Roman" w:hAnsi="Times New Roman" w:cs="Times New Roman"/>
        </w:rPr>
        <w:t xml:space="preserve"> numerem NIP: 812 </w:t>
      </w:r>
      <w:r w:rsidR="00077575">
        <w:rPr>
          <w:rFonts w:ascii="Times New Roman" w:hAnsi="Times New Roman" w:cs="Times New Roman"/>
        </w:rPr>
        <w:t>18 39 384</w:t>
      </w:r>
      <w:r w:rsidRPr="000E47E2">
        <w:rPr>
          <w:rFonts w:ascii="Times New Roman" w:hAnsi="Times New Roman" w:cs="Times New Roman"/>
        </w:rPr>
        <w:t xml:space="preserve">  </w:t>
      </w:r>
    </w:p>
    <w:p w14:paraId="4F0E9974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oświadcza, że jest podatnikiem podatku od towaru i usług VAT i posługuje się następującym numerem NIP: …………………….</w:t>
      </w:r>
    </w:p>
    <w:p w14:paraId="7E21E1C3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Zapłata wynagrodzenia za wykonanie przedmiotu umowy nastąpi po przedłożeniu faktury, przy czym zakłada się fakturowanie częściowe: </w:t>
      </w:r>
    </w:p>
    <w:p w14:paraId="74DEE1E2" w14:textId="77777777" w:rsidR="000E47E2" w:rsidRPr="000E47E2" w:rsidRDefault="000E47E2" w:rsidP="000E47E2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4"/>
        </w:rPr>
      </w:pPr>
      <w:r w:rsidRPr="000E47E2">
        <w:rPr>
          <w:rFonts w:ascii="Times New Roman" w:hAnsi="Times New Roman" w:cs="Times New Roman"/>
          <w:spacing w:val="-4"/>
        </w:rPr>
        <w:t xml:space="preserve">20% wartości umowy – po przekazaniu inwentaryzacji urbanistycznej i opracowania </w:t>
      </w:r>
      <w:proofErr w:type="spellStart"/>
      <w:r w:rsidRPr="000E47E2">
        <w:rPr>
          <w:rFonts w:ascii="Times New Roman" w:hAnsi="Times New Roman" w:cs="Times New Roman"/>
          <w:spacing w:val="-4"/>
        </w:rPr>
        <w:t>ekofizjograficznego</w:t>
      </w:r>
      <w:proofErr w:type="spellEnd"/>
      <w:r w:rsidRPr="000E47E2">
        <w:rPr>
          <w:rFonts w:ascii="Times New Roman" w:hAnsi="Times New Roman" w:cs="Times New Roman"/>
          <w:spacing w:val="-4"/>
        </w:rPr>
        <w:t>;</w:t>
      </w:r>
    </w:p>
    <w:p w14:paraId="258C989C" w14:textId="77777777" w:rsidR="000E47E2" w:rsidRPr="000E47E2" w:rsidRDefault="000E47E2" w:rsidP="000E47E2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30% wartości umowy – po przekazaniu projektu planu wraz z prognozą oddziaływania na środowisko do opiniowania i uzgodnień;</w:t>
      </w:r>
    </w:p>
    <w:p w14:paraId="1DC755BE" w14:textId="77777777" w:rsidR="000E47E2" w:rsidRPr="000E47E2" w:rsidRDefault="000E47E2" w:rsidP="000E47E2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15% wartości umowy – po przekazaniu projektu planu do konsultacji społecznych;</w:t>
      </w:r>
    </w:p>
    <w:p w14:paraId="03310EED" w14:textId="77777777" w:rsidR="000E47E2" w:rsidRPr="000E47E2" w:rsidRDefault="000E47E2" w:rsidP="000E47E2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15% wartości zamówienia – po przekazaniu projektu planu do uchwalenia;</w:t>
      </w:r>
    </w:p>
    <w:p w14:paraId="0C1656B8" w14:textId="77777777" w:rsidR="000E47E2" w:rsidRPr="000E47E2" w:rsidRDefault="000E47E2" w:rsidP="000E47E2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  <w:spacing w:val="-2"/>
        </w:rPr>
        <w:t>20% wartości zamówienia – po stwierdzeniu przez Wojewodę zgodności opracowań z obowiązującymi</w:t>
      </w:r>
      <w:r w:rsidRPr="000E47E2">
        <w:rPr>
          <w:rFonts w:ascii="Times New Roman" w:hAnsi="Times New Roman" w:cs="Times New Roman"/>
        </w:rPr>
        <w:t xml:space="preserve"> przepisami prawa.</w:t>
      </w:r>
    </w:p>
    <w:p w14:paraId="5009824C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Termin realizacji faktury wynosi do 30 dni od daty złożenia prawidłowo wystawionej faktury Zamawiającemu.</w:t>
      </w:r>
    </w:p>
    <w:p w14:paraId="17D889F3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Wynagrodzenie płatne będzie przelewem na rachunek bankowy Wykonawcy wskazany przez niego w fakturze VAT.</w:t>
      </w:r>
    </w:p>
    <w:p w14:paraId="6930EC7E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  <w:spacing w:val="-4"/>
        </w:rPr>
        <w:t>Wykonawca może obciążyć Zamawiającego odsetkami za opóźnienie, naliczonymi według obowiązujących</w:t>
      </w:r>
      <w:r w:rsidRPr="000E47E2">
        <w:rPr>
          <w:rFonts w:ascii="Times New Roman" w:hAnsi="Times New Roman" w:cs="Times New Roman"/>
        </w:rPr>
        <w:t xml:space="preserve"> przepisów.</w:t>
      </w:r>
    </w:p>
    <w:p w14:paraId="14ED86FA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Przewiduje się możliwość dokonania zmiany wysokości wynagrodzenia należnego Wykonawcy, o którym mowa w § 6ust. 1 umowy, w formie pisemnego aneksu, każdorazowo w przypadku zmiany stawki podatku od towarów i usług, - na zasadach i w sposób określony w niniejszym paragrafie, jeżeli zmiany te będą miały wpływ na koszty wykonania Umowy przez Wykonawcę.</w:t>
      </w:r>
    </w:p>
    <w:p w14:paraId="775FD931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Zmiana wysokości wynagrodzenia należnego Wykonawcy w przypadku zaistnienia przesłanki, o której mowa w ust. 11, będzie odnosić się wyłącznie do części przedmiotu umowy zrealizowanej, zgodnie z 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331C2BBB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przypadku zmiany, o której mowa w ust. 11, wartość wynagrodzenia netto nie zmieni się, a wartość wynagrodzenia brutto zostanie wyliczona na podstawie nowych przepisów. </w:t>
      </w:r>
    </w:p>
    <w:p w14:paraId="5AC67362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 przypadku wcześniejszego rozwiązania umowy lub odstąpienia od umowy, Wykonawca może żądać jedynie wynagrodzenia należnego w zakresie kosztów poniesionych przez Wykonawcę do dnia rozwiązania umowy lub odstąpienia od umowy i odbioru wykonanych prac, składających się na rozpoczęty, a nieodebrany etap.</w:t>
      </w:r>
    </w:p>
    <w:p w14:paraId="0A455743" w14:textId="77777777" w:rsidR="000E47E2" w:rsidRPr="000E47E2" w:rsidRDefault="000E47E2" w:rsidP="000E47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Wykonawca nie może bez pisemnej zgody Zamawiającego przenieść wierzytelności wynikających bądź związanych z realizacją umowy na rzecz osób trzecich. </w:t>
      </w:r>
    </w:p>
    <w:p w14:paraId="213164F5" w14:textId="77777777" w:rsidR="000E47E2" w:rsidRPr="000E47E2" w:rsidRDefault="000E47E2" w:rsidP="000E47E2">
      <w:pPr>
        <w:ind w:left="-142"/>
        <w:jc w:val="both"/>
        <w:rPr>
          <w:strike/>
          <w:sz w:val="22"/>
          <w:szCs w:val="22"/>
        </w:rPr>
      </w:pPr>
    </w:p>
    <w:p w14:paraId="7EFAC6A5" w14:textId="77777777" w:rsidR="000E47E2" w:rsidRPr="000E47E2" w:rsidRDefault="000E47E2" w:rsidP="000E47E2">
      <w:pPr>
        <w:jc w:val="both"/>
        <w:rPr>
          <w:sz w:val="22"/>
          <w:szCs w:val="22"/>
        </w:rPr>
      </w:pPr>
    </w:p>
    <w:p w14:paraId="75A39842" w14:textId="77777777" w:rsidR="000E47E2" w:rsidRPr="000E47E2" w:rsidRDefault="000E47E2" w:rsidP="000E47E2">
      <w:pPr>
        <w:pStyle w:val="Akapitzlist"/>
        <w:tabs>
          <w:tab w:val="left" w:pos="4860"/>
          <w:tab w:val="left" w:pos="5400"/>
        </w:tabs>
        <w:spacing w:after="0"/>
        <w:ind w:left="644" w:hanging="644"/>
        <w:jc w:val="center"/>
        <w:rPr>
          <w:rFonts w:ascii="Times New Roman" w:hAnsi="Times New Roman" w:cs="Times New Roman"/>
          <w:b/>
          <w:bCs/>
        </w:rPr>
      </w:pPr>
      <w:r w:rsidRPr="000E47E2">
        <w:rPr>
          <w:rFonts w:ascii="Times New Roman" w:hAnsi="Times New Roman" w:cs="Times New Roman"/>
          <w:b/>
          <w:bCs/>
        </w:rPr>
        <w:t>§ 7.</w:t>
      </w:r>
    </w:p>
    <w:p w14:paraId="2015009C" w14:textId="77777777" w:rsidR="000E47E2" w:rsidRPr="000E47E2" w:rsidRDefault="000E47E2" w:rsidP="000E47E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Oprócz przypadków, o których mowa w art. 454 i 455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, strony dopuszczają możliwość wprowadzania zmiany umowy w stosunku do treści oferty, na podstawie której dokonano wyboru  Wykonawcy, w przypadku wystąpienia którejkolwiek z następujących okoliczności: </w:t>
      </w:r>
    </w:p>
    <w:p w14:paraId="60C5120C" w14:textId="77777777" w:rsidR="000E47E2" w:rsidRPr="000E47E2" w:rsidRDefault="000E47E2" w:rsidP="000E47E2">
      <w:pPr>
        <w:pStyle w:val="Akapitzlist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zakresie terminu realizacji, w przypadku: </w:t>
      </w:r>
    </w:p>
    <w:p w14:paraId="03524B1A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lastRenderedPageBreak/>
        <w:t xml:space="preserve">opóźnienia organów administracji publicznej w wydaniu decyzji administracyjnych, uzgodnień, ekspertyz lub innych aktów administracyjnych niezbędnych do wykonania przedmiotu umowy, pomimo spełnienia przez Wykonawcę warunków ich uzyskania, w tym przede wszystkim złożenia przez Wykonawcę prawidłowego i kompletnego wniosku o ich wydanie, </w:t>
      </w:r>
    </w:p>
    <w:p w14:paraId="0717D7C6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konieczności uzyskania wyroku sądu lub innego orzeczenia sądu albo organu administracji publicznej, którego uzyskanie nie było przewidziane w opisie przedmiotu zamówienia (ani w żadnym innym dokumencie stanowiącym element dokumentacji postępowania o udzielenie zamówienia publicznego), a jest niezbędne celem wykonania obowiązków Wykonawcy wynikających z umowy, </w:t>
      </w:r>
    </w:p>
    <w:p w14:paraId="38BD8AAB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wystąpienia osób trzecich z roszczeniami lub ujawnienia się roszczeń osób trzecich, które uniemożliwiają dalsze wykonanie przedmiotu zamówienia, w szczególności uzyskanie odpowiednich decyzji, zezwoleń, uzgodnień wydawanych przez organy administracji publicznej, </w:t>
      </w:r>
    </w:p>
    <w:p w14:paraId="5A7D9462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wszczęcia przez jakikolwiek podmiot lub wszczęcia z urzędu postępowania sądowego lub administracyjnego uniemożliwiającego wykonanie przedmiotu umowy przez Wykonawcę, w szczególności wstrzymujące możliwość uzyskania odpowiednich decyzji administracyjnych, uzgodnień, zezwoleń, ekspertyz lub innych aktów jak również wszczęcia postępowania w sprawie stwierdzenia nieważności uchwały rady gminy, oraz stwierdzenia jej nieważności, </w:t>
      </w:r>
    </w:p>
    <w:p w14:paraId="1EB24F17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zmiany opisu przedmiotu umowy lub innych obowiązków Wykonawcy w trakcie realizacji zamówienia, co nastąpiło na podstawie §7 ust 1 pkt 2 umowy lub dopuszczalnej na podstawie przepisów ustawy, </w:t>
      </w:r>
    </w:p>
    <w:p w14:paraId="3990F6E1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 obowiązujących przepisów prawa wpływających na termin wykonania przedmiotu umowy, w tym w szczególności nałożenia na Wykonawcę obowiązku uzyskania dodatkowych decyzji administracyjnych, uzgodnień, zezwoleń, ekspertyz lub innych aktów administracyjnych niezbędnych do wykonania przedmiotu umowy, których uzyskanie nie było konieczne na etapie składania ofert, z zastrzeżeniem, że termin wykonania umowy może ulec zmianie o czas, o jaki wyżej wskazane okoliczności wpłynęły na termin wykonania umowy przez Wykonawcę, to jest uniemożliwiły Wykonawcy terminową realizację przedmiotu umowy, </w:t>
      </w:r>
    </w:p>
    <w:p w14:paraId="095BE132" w14:textId="77777777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wystąpienia konieczności ponowienia części procedury planistycznej, z zastrzeżeniem, że termin może ulec wydłużeniu stosownie do wymagań terminów ustawowych wymaganych na ponowienie tej procedury,</w:t>
      </w:r>
    </w:p>
    <w:p w14:paraId="24DAEB45" w14:textId="602EBD35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stwierdzenia przez Radę Miejską w </w:t>
      </w:r>
      <w:r w:rsidR="00454F82">
        <w:rPr>
          <w:rFonts w:ascii="Times New Roman" w:hAnsi="Times New Roman" w:cs="Times New Roman"/>
        </w:rPr>
        <w:t>Głowaczowie</w:t>
      </w:r>
      <w:r w:rsidRPr="000E47E2">
        <w:rPr>
          <w:rFonts w:ascii="Times New Roman" w:hAnsi="Times New Roman" w:cs="Times New Roman"/>
        </w:rPr>
        <w:t xml:space="preserve"> konieczności dokonania zmian w przedstawionym projekcie uchwały w sprawie uchwalenia planu ogólnego Gminy </w:t>
      </w:r>
      <w:r w:rsidR="00454F82">
        <w:rPr>
          <w:rFonts w:ascii="Times New Roman" w:hAnsi="Times New Roman" w:cs="Times New Roman"/>
        </w:rPr>
        <w:t>Głowaczów</w:t>
      </w:r>
      <w:r w:rsidRPr="000E47E2">
        <w:rPr>
          <w:rFonts w:ascii="Times New Roman" w:hAnsi="Times New Roman" w:cs="Times New Roman"/>
        </w:rPr>
        <w:t xml:space="preserve"> lub jej części, </w:t>
      </w:r>
    </w:p>
    <w:p w14:paraId="7D808111" w14:textId="79AFDB15" w:rsidR="000E47E2" w:rsidRPr="000E47E2" w:rsidRDefault="000E47E2" w:rsidP="000E47E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stwierdzenia przez Wojewodę niezgodności z przepisami prawa uchwały Rady Miejskiej w </w:t>
      </w:r>
      <w:r w:rsidR="00454F82">
        <w:rPr>
          <w:rFonts w:ascii="Times New Roman" w:hAnsi="Times New Roman" w:cs="Times New Roman"/>
        </w:rPr>
        <w:t>Głowaczowie</w:t>
      </w:r>
      <w:r w:rsidRPr="000E47E2">
        <w:rPr>
          <w:rFonts w:ascii="Times New Roman" w:hAnsi="Times New Roman" w:cs="Times New Roman"/>
        </w:rPr>
        <w:t xml:space="preserve"> w sprawie uchwalenia planu ogólnego wraz z załącznikiem oraz dokumentacji prac planistycznych;</w:t>
      </w:r>
    </w:p>
    <w:p w14:paraId="45E4628F" w14:textId="77777777" w:rsidR="000E47E2" w:rsidRPr="000E47E2" w:rsidRDefault="000E47E2" w:rsidP="000E47E2">
      <w:pPr>
        <w:pStyle w:val="Akapitzlist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zakresie przedmiotu zamówienia, w przypadku: </w:t>
      </w:r>
    </w:p>
    <w:p w14:paraId="65A5EBAD" w14:textId="77777777" w:rsidR="000E47E2" w:rsidRPr="000E47E2" w:rsidRDefault="000E47E2" w:rsidP="000E47E2">
      <w:pPr>
        <w:pStyle w:val="Akapitzlist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 obowiązujących przepisów prawa, które weszły w życie po terminie składania ofert, powodujących konieczność zmiany zakresu przedmiotu zamówienia, w tym w szczególności zmiany obowiązków Wykonawcy lub rozwiązań wynikających z opisu przedmiotu zamówienia, </w:t>
      </w:r>
    </w:p>
    <w:p w14:paraId="294F42FC" w14:textId="6A74AC83" w:rsidR="000E47E2" w:rsidRPr="000E47E2" w:rsidRDefault="000E47E2" w:rsidP="000E47E2">
      <w:pPr>
        <w:pStyle w:val="Akapitzlist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trakcie realizacji zamówienia wystąpią nieprzewidziane w dokumentacji postępowania o 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Zamawiającego; </w:t>
      </w:r>
    </w:p>
    <w:p w14:paraId="60C9900B" w14:textId="77777777" w:rsidR="000E47E2" w:rsidRPr="000E47E2" w:rsidRDefault="000E47E2" w:rsidP="000E47E2">
      <w:pPr>
        <w:pStyle w:val="Akapitzlist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zakresie zmiany składu osobowego realizującego przedmiot umowy w przypadku jeżeli polega na zastąpieniu dotychczasowej osoby inną osobą, która będzie posiadać co najmniej równorzędne kwalifikacje niż osoba zastępowana. </w:t>
      </w:r>
    </w:p>
    <w:p w14:paraId="2FA7CF50" w14:textId="77777777" w:rsidR="000E47E2" w:rsidRPr="000E47E2" w:rsidRDefault="000E47E2" w:rsidP="000E47E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Zamawiający przewiduje zmiany umowy zgodnie z dyspozycją przepisu art. 436 pkt 4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 w formie aneksu do umowy, w następującym zakresie: </w:t>
      </w:r>
    </w:p>
    <w:p w14:paraId="53C8F752" w14:textId="77777777" w:rsidR="000E47E2" w:rsidRPr="000E47E2" w:rsidRDefault="000E47E2" w:rsidP="000E47E2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zmiany wysokości wynagrodzenia należnego Wykonawcy w przypadku wystąpienia zmian, o których mowa w art. 436 pkt 4 lit. b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; </w:t>
      </w:r>
    </w:p>
    <w:p w14:paraId="5FC4D4A9" w14:textId="77777777" w:rsidR="000E47E2" w:rsidRPr="000E47E2" w:rsidRDefault="000E47E2" w:rsidP="000E47E2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zmiana wysokości wynagrodzenia nastąpi, jeżeli strona Umowy, która wnioskuje o tę zmianę w przedstawionej kalkulacji kosztów wykonania zamówienia wykaże wpływ zmian, o których </w:t>
      </w:r>
      <w:r w:rsidRPr="000E47E2">
        <w:rPr>
          <w:rFonts w:ascii="Times New Roman" w:hAnsi="Times New Roman" w:cs="Times New Roman"/>
        </w:rPr>
        <w:lastRenderedPageBreak/>
        <w:t xml:space="preserve">mowa w art. 436 pkt 4 lit. b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 na koszty wykonania zamówienia; </w:t>
      </w:r>
    </w:p>
    <w:p w14:paraId="1D1F495D" w14:textId="77777777" w:rsidR="000E47E2" w:rsidRPr="000E47E2" w:rsidRDefault="000E47E2" w:rsidP="000E47E2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zmiana wysokości wynagrodzenia, o których mowa w art. 436 pkt 4 lit. b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 nastąpi w formie aneksu do Umowy, który obowiązywał będzie od dnia wejścia w życie przepisów, na podstawie których dokonane zostaną zmiany, o których mowa w art. 436 pkt 4 lit. b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; </w:t>
      </w:r>
    </w:p>
    <w:p w14:paraId="544E32D3" w14:textId="77777777" w:rsidR="000E47E2" w:rsidRPr="000E47E2" w:rsidRDefault="000E47E2" w:rsidP="000E47E2">
      <w:pPr>
        <w:pStyle w:val="Akapitzlist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przypadku zmiany, o której mowa w art. 436 pkt 4 lit. b </w:t>
      </w:r>
      <w:proofErr w:type="spellStart"/>
      <w:r w:rsidRPr="000E47E2">
        <w:rPr>
          <w:rFonts w:ascii="Times New Roman" w:hAnsi="Times New Roman" w:cs="Times New Roman"/>
        </w:rPr>
        <w:t>tiret</w:t>
      </w:r>
      <w:proofErr w:type="spellEnd"/>
      <w:r w:rsidRPr="000E47E2">
        <w:rPr>
          <w:rFonts w:ascii="Times New Roman" w:hAnsi="Times New Roman" w:cs="Times New Roman"/>
        </w:rPr>
        <w:t xml:space="preserve"> pierwsze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 wynagrodzenie Wykonawcy ulegnie zmianie o wartość wzrostu podatku od towarów i usług, przy zachowaniu tej samej kwoty netto wynagrodzenia, jaką będzie on zobowiązany dodatkowo ponieść w celu uwzględnienia tej zmiany. </w:t>
      </w:r>
    </w:p>
    <w:p w14:paraId="5700B1C7" w14:textId="77777777" w:rsidR="000E47E2" w:rsidRPr="000E47E2" w:rsidRDefault="000E47E2" w:rsidP="000E47E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Stosownie do treści art. 439 ustawy Prawo zamówień publicznych strony przewidują możliwość zmiany wynagrodzenia Wykonawcy, zgodnie z poniższymi zasadami, w przypadku zmiany ceny materiałów lub kosztów związanych z realizacją zamówienia: </w:t>
      </w:r>
    </w:p>
    <w:p w14:paraId="50B0F310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wyliczenie wysokości zmiany wynagrodzenia odbywać się będzie w oparciu o miesięczny wskaźnik cen towarów i usług konsumpcyjnych względem analogicznego miesiąca poprzedniego roku, zwany dalej wskaźnikiem GUS; </w:t>
      </w:r>
    </w:p>
    <w:p w14:paraId="2F698980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 sytuacji, gdy średnia wskaźnika GUS za dowolny okres rozliczeniowy realizacji usługi przypadający po upływie 6 miesięcy po dniu zawarcia umowy (lub 12 miesięcy po dniu otwarcia ofert jeżeli umowa została zawarta po upływie 180 dni od dnia upływu terminu składania ofert) zmieni się o poziom przekraczający 115%, strony mogą złożyć wniosek o dokonanie odpowiedniej zmiany wynagrodzenia za ten okres rozliczeniowy; </w:t>
      </w:r>
    </w:p>
    <w:p w14:paraId="7ECCC16C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zmiana wskaźnika GUS w okresie 6 miesięcy od dnia zawarcia umowy nie upoważnia strony do wnioskowania o zmianę wynagrodzenia; </w:t>
      </w:r>
    </w:p>
    <w:p w14:paraId="102548D8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uprawnienie do złożenia wniosku o odpowiednią zmianę wynagrodzenia strony nabywają dla okresu upływającego po 6 miesiącach od dnia podpisania umowy; </w:t>
      </w:r>
    </w:p>
    <w:p w14:paraId="01683CA5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wniosek o zmianę wynagrodzenia można złożyć jedynie w przypadku, gdy wzrost cen materiałów i kosztów na rynku ma wpływ na koszt realizacji zamówienia, co strona wnioskująca zobowiązana jest wykazać; </w:t>
      </w:r>
    </w:p>
    <w:p w14:paraId="16EB45EF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uprawnienie do złożenia wniosku o zmianę wynagrodzenia wygasa w dniu zakończenia realizacji umowy;</w:t>
      </w:r>
    </w:p>
    <w:p w14:paraId="5AE699F2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 strona po spełnieniu przesłanek wskazanych w pkt 1-6 może złożyć wniosek o zmianę wynagrodzenia w wysokości wynikającej z wyliczenia: A x (B% - 115%) = C </w:t>
      </w:r>
    </w:p>
    <w:p w14:paraId="5BACC020" w14:textId="77777777" w:rsidR="000E47E2" w:rsidRPr="000E47E2" w:rsidRDefault="000E47E2" w:rsidP="000E47E2">
      <w:pPr>
        <w:ind w:firstLine="567"/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GDZIE: </w:t>
      </w:r>
    </w:p>
    <w:p w14:paraId="0D5380AB" w14:textId="77777777" w:rsidR="000E47E2" w:rsidRPr="000E47E2" w:rsidRDefault="000E47E2" w:rsidP="000E47E2">
      <w:pPr>
        <w:ind w:firstLine="567"/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A – wartość wynagrodzenia umownego wykonawcy za dany okres rozliczeniowy, </w:t>
      </w:r>
    </w:p>
    <w:p w14:paraId="577BC8F5" w14:textId="77777777" w:rsidR="000E47E2" w:rsidRPr="000E47E2" w:rsidRDefault="000E47E2" w:rsidP="000E47E2">
      <w:pPr>
        <w:ind w:firstLine="567"/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B – wartość wskaźnika GUS (ustalona zgodnie z pkt 2), </w:t>
      </w:r>
    </w:p>
    <w:p w14:paraId="42D9389E" w14:textId="77777777" w:rsidR="000E47E2" w:rsidRPr="000E47E2" w:rsidRDefault="000E47E2" w:rsidP="000E47E2">
      <w:pPr>
        <w:ind w:firstLine="567"/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C - wartość zmiany umowy; </w:t>
      </w:r>
    </w:p>
    <w:p w14:paraId="225DE888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strona składając wniosek o zmianę powinna przedstawić w szczególności: </w:t>
      </w:r>
    </w:p>
    <w:p w14:paraId="07AE68CD" w14:textId="77777777" w:rsidR="000E47E2" w:rsidRPr="000E47E2" w:rsidRDefault="000E47E2" w:rsidP="000E47E2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wyliczenie wnioskowanej kwoty zmiany wynagrodzenia, </w:t>
      </w:r>
    </w:p>
    <w:p w14:paraId="48F72736" w14:textId="77777777" w:rsidR="000E47E2" w:rsidRPr="000E47E2" w:rsidRDefault="000E47E2" w:rsidP="000E47E2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dowody na to, że wliczona do wniosku wartość materiałów i innych kosztów nie obejmuje kosztów materiałów i usług zakontraktowanych lub nabytych przed okresem objętym wnioskiem, </w:t>
      </w:r>
    </w:p>
    <w:p w14:paraId="4CA818EF" w14:textId="77777777" w:rsidR="000E47E2" w:rsidRPr="000E47E2" w:rsidRDefault="000E47E2" w:rsidP="000E47E2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dowody na to, że wzrost lub obniżenie cen materiałów lub usług miało wpływ na koszt realizacji zamówienia; </w:t>
      </w:r>
    </w:p>
    <w:p w14:paraId="67D16C41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łączna wartość zmian wysokości wynagrodzenia Wykonawcy, dokonanych na podstawie postanowień niniejszego ustępu nie może być wyższa niż 5 % w stosunku do pierwotnej wartości umowy; </w:t>
      </w:r>
    </w:p>
    <w:p w14:paraId="6832D4E0" w14:textId="77777777" w:rsidR="000E47E2" w:rsidRPr="000E47E2" w:rsidRDefault="000E47E2" w:rsidP="000E47E2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zmiana wynagrodzenia w oparciu o niniejszy ustęp wymaga zgodnej woli obu stron wyrażonej aneksem do umowy. </w:t>
      </w:r>
    </w:p>
    <w:p w14:paraId="011D785C" w14:textId="77777777" w:rsidR="000E47E2" w:rsidRPr="000E47E2" w:rsidRDefault="000E47E2" w:rsidP="000E47E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Jeżeli wynagrodzenie Wykonawcy zostanie zwaloryzowane zgodnie z art. 439 ust. 1-3 ustawy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 xml:space="preserve">, Wykonawca zobowiązany jest do zmiany wynagrodzenia przysługującego Podwykonawcy i odpowiednio Podwykonawca dalszemu Podwykonawcy, z którym zawarł umowę, jeżeli łącznie spełnione są następujące warunki: przedmiotem umowy są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zawarcia umowy pomiędzy Wykonawcą a Podwykonawcą, lub Podwykonawcą, a dalszym Podwykonawcą. </w:t>
      </w:r>
    </w:p>
    <w:p w14:paraId="629F12DF" w14:textId="77777777" w:rsidR="000E47E2" w:rsidRPr="000E47E2" w:rsidRDefault="000E47E2" w:rsidP="000E47E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Zmiana danych teleadresowych Stron Umowy nie stanowi zmiany Umowy w rozumieniu art. 144 </w:t>
      </w:r>
      <w:r w:rsidRPr="000E47E2">
        <w:rPr>
          <w:rFonts w:ascii="Times New Roman" w:hAnsi="Times New Roman" w:cs="Times New Roman"/>
        </w:rPr>
        <w:lastRenderedPageBreak/>
        <w:t xml:space="preserve">ustawy – </w:t>
      </w:r>
      <w:proofErr w:type="spellStart"/>
      <w:r w:rsidRPr="000E47E2">
        <w:rPr>
          <w:rFonts w:ascii="Times New Roman" w:hAnsi="Times New Roman" w:cs="Times New Roman"/>
        </w:rPr>
        <w:t>Pzp</w:t>
      </w:r>
      <w:proofErr w:type="spellEnd"/>
      <w:r w:rsidRPr="000E47E2">
        <w:rPr>
          <w:rFonts w:ascii="Times New Roman" w:hAnsi="Times New Roman" w:cs="Times New Roman"/>
        </w:rPr>
        <w:t>.</w:t>
      </w:r>
    </w:p>
    <w:p w14:paraId="0BA3F0B9" w14:textId="77777777" w:rsidR="000E47E2" w:rsidRPr="000E47E2" w:rsidRDefault="000E47E2" w:rsidP="000E47E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Zmiana postanowień zawartej umowy może nastąpić wyłącznie w przypadkach przewidzianych ustawą oraz postanowieniami niniejszej umowy, za zgodą obu Stron wyrażoną na piśmie w formie aneksu do umowy, pod rygorem nieważności takiej zmian</w:t>
      </w:r>
    </w:p>
    <w:p w14:paraId="2B56A3E1" w14:textId="77777777" w:rsidR="000E47E2" w:rsidRPr="000E47E2" w:rsidRDefault="000E47E2" w:rsidP="000E47E2">
      <w:pPr>
        <w:tabs>
          <w:tab w:val="left" w:pos="4860"/>
          <w:tab w:val="left" w:pos="5400"/>
        </w:tabs>
        <w:autoSpaceDE w:val="0"/>
        <w:autoSpaceDN w:val="0"/>
        <w:adjustRightInd w:val="0"/>
        <w:rPr>
          <w:rFonts w:eastAsia="Calibri"/>
          <w:strike/>
          <w:sz w:val="22"/>
          <w:szCs w:val="22"/>
          <w:lang w:eastAsia="ar-SA"/>
        </w:rPr>
      </w:pPr>
    </w:p>
    <w:p w14:paraId="35D9AAD5" w14:textId="77777777" w:rsidR="000E47E2" w:rsidRPr="000E47E2" w:rsidRDefault="000E47E2" w:rsidP="000E47E2">
      <w:pPr>
        <w:tabs>
          <w:tab w:val="left" w:pos="4860"/>
          <w:tab w:val="left" w:pos="5400"/>
        </w:tabs>
        <w:autoSpaceDE w:val="0"/>
        <w:autoSpaceDN w:val="0"/>
        <w:adjustRightInd w:val="0"/>
        <w:rPr>
          <w:b/>
          <w:bCs/>
          <w:strike/>
          <w:sz w:val="22"/>
          <w:szCs w:val="22"/>
        </w:rPr>
      </w:pPr>
    </w:p>
    <w:p w14:paraId="7A7B7AC7" w14:textId="77777777" w:rsidR="000E47E2" w:rsidRPr="000E47E2" w:rsidRDefault="000E47E2" w:rsidP="000E47E2">
      <w:pPr>
        <w:tabs>
          <w:tab w:val="left" w:pos="4860"/>
          <w:tab w:val="left" w:pos="540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0E47E2">
        <w:rPr>
          <w:b/>
          <w:bCs/>
          <w:sz w:val="22"/>
          <w:szCs w:val="22"/>
        </w:rPr>
        <w:t>§ 8.</w:t>
      </w:r>
    </w:p>
    <w:p w14:paraId="6E22167B" w14:textId="77777777" w:rsidR="000E47E2" w:rsidRPr="000E47E2" w:rsidRDefault="000E47E2" w:rsidP="000E47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7E2">
        <w:rPr>
          <w:sz w:val="22"/>
          <w:szCs w:val="22"/>
        </w:rPr>
        <w:t>Strony zapłacą kary umowne, które będą naliczane w następujących terminach:</w:t>
      </w:r>
    </w:p>
    <w:p w14:paraId="2CC565FE" w14:textId="77777777" w:rsidR="000E47E2" w:rsidRPr="000E47E2" w:rsidRDefault="000E47E2" w:rsidP="000E47E2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Wykonawca zapłaci zamawiającemu kary umowne:</w:t>
      </w:r>
    </w:p>
    <w:p w14:paraId="2BE69E1C" w14:textId="77777777" w:rsidR="000E47E2" w:rsidRPr="000E47E2" w:rsidRDefault="000E47E2" w:rsidP="000E47E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 zwłokę w wykonaniu usług w wysokości 0,1% wartości wynagrodzenia brutto określonego w § 6 ust. 1 umowy  za każdy dzień zwłoki w oddaniu przedmiotu umowy;</w:t>
      </w:r>
    </w:p>
    <w:p w14:paraId="494C7409" w14:textId="77777777" w:rsidR="000E47E2" w:rsidRPr="000E47E2" w:rsidRDefault="000E47E2" w:rsidP="000E47E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 zwłokę w usunięciu wad stwierdzonych przy odbiorze przedmiotu umowy w wysokości 0,1% wartości wynagrodzenia brutto określonego w § 6 ust. 1za każdy dzień zwłoki liczonej od dnia wyznaczonego na usunięcie wad;</w:t>
      </w:r>
    </w:p>
    <w:p w14:paraId="150C4B46" w14:textId="77777777" w:rsidR="000E47E2" w:rsidRPr="000E47E2" w:rsidRDefault="000E47E2" w:rsidP="000E47E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 odstąpienie od realizacji przedmiotu umowy z przyczyn nie leżących po stronie Wykonawcy w wysokości 10% wartości wynagrodzenia brutto określonego w § 6 ust.1 umowy;</w:t>
      </w:r>
    </w:p>
    <w:p w14:paraId="13B07348" w14:textId="77777777" w:rsidR="000E47E2" w:rsidRPr="000E47E2" w:rsidRDefault="000E47E2" w:rsidP="000E47E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 zwłokę we wprowadzeniu zmian w wysokości 0,1 % wartości wynagrodzenia brutto określonego w § 6 ust. 1 umowy za każdy dzień zwłoki  liczony od dnia wyznaczonego na dokonanie zmian;</w:t>
      </w:r>
    </w:p>
    <w:p w14:paraId="73434321" w14:textId="77777777" w:rsidR="000E47E2" w:rsidRPr="000E47E2" w:rsidRDefault="000E47E2" w:rsidP="000E47E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 brak obecności podczas prezentacji planu w wysokości 0,5 % wartości wynagrodzenia brutto określonego w § 6 ust. 1 umowy za każdy stwierdzony przypadek;</w:t>
      </w:r>
    </w:p>
    <w:p w14:paraId="76734F1B" w14:textId="77777777" w:rsidR="000E47E2" w:rsidRPr="000E47E2" w:rsidRDefault="000E47E2" w:rsidP="000E47E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 brak zapłaty lub nieterminową zapłatę wynagrodzenia należnego podwykonawcom z tytułu zmiany wysokości wynagrodzenia, o której mowa w art. 439 ust. 5, w wysokości 0,2% wynagrodzenia brutto ustalonego w § 6 ust. 1 umowy.</w:t>
      </w:r>
    </w:p>
    <w:p w14:paraId="40AEC468" w14:textId="77777777" w:rsidR="000E47E2" w:rsidRPr="000E47E2" w:rsidRDefault="000E47E2" w:rsidP="000E47E2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Zamawiający zapłaci Wykonawcy kary umowne za odstąpienie od realizacji przedmiotu umowy z przyczyn nie leżących po stronie Wykonawcy w wysokości 10% wartości wynagrodzenia brutto określonego w § 6 ust. 1 umowy. W przypadku odstąpienia od umowy przez Zamawiającego, oprócz kary, zamawiający zapłaci za prace wykonane do momentu odstąpienia od umowy.</w:t>
      </w:r>
    </w:p>
    <w:p w14:paraId="0BB19E87" w14:textId="77777777" w:rsidR="000E47E2" w:rsidRPr="000E47E2" w:rsidRDefault="000E47E2" w:rsidP="000E47E2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 przypadkach, gdy rzeczywiście poniesiona szkoda w wyniku nienależytego lub nieterminowego wykonania przedmiotu umowy przekraczać będzie kary umowne, Zamawiający może dochodzić odszkodowania uzupełniającego niezależnie od kar.</w:t>
      </w:r>
    </w:p>
    <w:p w14:paraId="381B653B" w14:textId="77777777" w:rsidR="000E47E2" w:rsidRPr="000E47E2" w:rsidRDefault="000E47E2" w:rsidP="000E47E2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Zamawiającemu przysługuje prawo do natychmiastowego i wolnego od skutków finansowych z tego tytułu, odstąpienia od umowy, jeżeli Wykonawca mimo dwóch kolejnych pisemnych monitów nie będzie realizował robót zgodnie z umową oraz w przypadku opóźnienia w realizacji sięgającego ponad 2 miesiące, leżącego po stronie Wykonawcy i nie wynikającego z nieprzewidzianych w chwili zawarcia umowy zdarzeń i okoliczności, w tym działań lub zaniechań innych zainteresowanych przedmiotem umowy podmiotów lub wynikających z działań innych organów uczestniczących w procedurach związanych z uzyskaniem przedmiotu umowy lub siły wyższej. Zamawiający zapłaci za prace wykonane do momentu odstąpienia od umowy.</w:t>
      </w:r>
    </w:p>
    <w:p w14:paraId="0E074727" w14:textId="77777777" w:rsidR="000E47E2" w:rsidRPr="000E47E2" w:rsidRDefault="000E47E2" w:rsidP="000E47E2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E47E2">
        <w:rPr>
          <w:rFonts w:ascii="Times New Roman" w:hAnsi="Times New Roman" w:cs="Times New Roman"/>
        </w:rPr>
        <w:t>Łączna maksymalna wysokość kar umownych, które mogą dochodzić strony, nie może przekroczyć 20% wynagro</w:t>
      </w:r>
      <w:r w:rsidRPr="000E47E2">
        <w:rPr>
          <w:rFonts w:ascii="Times New Roman" w:hAnsi="Times New Roman" w:cs="Times New Roman"/>
          <w:bCs/>
        </w:rPr>
        <w:t>dzenia brutto określonego w § 6 ust. 1umowy.</w:t>
      </w:r>
    </w:p>
    <w:p w14:paraId="484157EB" w14:textId="77777777" w:rsidR="000E47E2" w:rsidRPr="000E47E2" w:rsidRDefault="000E47E2" w:rsidP="000E47E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0DD6A76B" w14:textId="77777777" w:rsidR="000E47E2" w:rsidRPr="000E47E2" w:rsidRDefault="000E47E2" w:rsidP="000E4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E16D90" w14:textId="77777777" w:rsidR="000E47E2" w:rsidRPr="000E47E2" w:rsidRDefault="000E47E2" w:rsidP="000E4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47E2">
        <w:rPr>
          <w:b/>
          <w:bCs/>
          <w:sz w:val="22"/>
          <w:szCs w:val="22"/>
        </w:rPr>
        <w:t>§ 9.</w:t>
      </w:r>
    </w:p>
    <w:p w14:paraId="29352846" w14:textId="77777777" w:rsidR="000E47E2" w:rsidRPr="000E47E2" w:rsidRDefault="000E47E2" w:rsidP="000E47E2">
      <w:pPr>
        <w:widowControl w:val="0"/>
        <w:numPr>
          <w:ilvl w:val="0"/>
          <w:numId w:val="42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Wykonawca w ramach wynagrodzenia przewidzianego niniejszą umową przenosi </w:t>
      </w:r>
      <w:r w:rsidRPr="000E47E2">
        <w:rPr>
          <w:spacing w:val="-2"/>
          <w:sz w:val="22"/>
          <w:szCs w:val="22"/>
        </w:rPr>
        <w:t>na Zamawiającego autorskie prawa majątkowe do utworów w postaci opracowań określonych w §1 ust. 1</w:t>
      </w:r>
      <w:r w:rsidRPr="000E47E2">
        <w:rPr>
          <w:sz w:val="22"/>
          <w:szCs w:val="22"/>
        </w:rPr>
        <w:t xml:space="preserve"> oraz towarzyszących im materiałów powstałych w wyniku realizacji niniejszej umowy, jak również wyłączne prawo do zezwalania na wykonywanie zależnych praw autorskich (rozporządzanie i korzystanie z opracowań utworów). </w:t>
      </w:r>
    </w:p>
    <w:p w14:paraId="7756BBC0" w14:textId="77777777" w:rsidR="000E47E2" w:rsidRPr="000E47E2" w:rsidRDefault="000E47E2" w:rsidP="000E47E2">
      <w:pPr>
        <w:widowControl w:val="0"/>
        <w:numPr>
          <w:ilvl w:val="0"/>
          <w:numId w:val="42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Przeniesienie praw, o których wyżej mowa następuje bez ograniczeń co do terytorium, czasu, liczby egzemplarzy, w zakresie następujących pól eksploatacji: </w:t>
      </w:r>
    </w:p>
    <w:p w14:paraId="556DA90A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>użytkowanie opracowania na własny użytek, użytek swoich jednostek organizacyjnych oraz użytek osób trzecich w celach związanych z realizacją zadań Zamawiającego,</w:t>
      </w:r>
    </w:p>
    <w:p w14:paraId="6AFABADF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utrwalenie opracowania na wszelkich rodzajach nośników, a w szczególności na nośnikach video, taśmie światłoczułej, magnetycznej, dyskach komputerowych oraz wszystkich typach </w:t>
      </w:r>
      <w:r w:rsidRPr="000E47E2">
        <w:rPr>
          <w:sz w:val="22"/>
          <w:szCs w:val="22"/>
        </w:rPr>
        <w:lastRenderedPageBreak/>
        <w:t>nośników przeznaczonych do zapisu cyfrowego (np. CD, DVD, pendrive, itd.),</w:t>
      </w:r>
    </w:p>
    <w:p w14:paraId="2FDFFFD6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>zwielokrotnianie opracowania dowolną techniką w dowolnej ilości, w tym techniką magnetyczną na kasetach video, techniką światłoczułą i cyfrową, techniką zapisu komputerowego na wszystkich rodzajach nośników dostosowanych do tej formy zapisu, wytwarzanie jakąkolwiek techniką egzemplarzy opracowania, w tym techniką drukarską reprograficzną zapisu magnetycznego oraz techniką cyfrową,</w:t>
      </w:r>
    </w:p>
    <w:p w14:paraId="3F669447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wprowadzanie opracowania do pamięci komputera na dowolnej liczbie stanowisk komputerowych oraz do sieci multimedialnej, telekomunikacyjnej, komputerowej, </w:t>
      </w:r>
    </w:p>
    <w:p w14:paraId="5D5331F8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rozpowszechnianie opracowania, w tym: wyświetlanie, wystawianie, publiczne udostępnienie, publikowanie w </w:t>
      </w:r>
      <w:proofErr w:type="spellStart"/>
      <w:r w:rsidRPr="000E47E2">
        <w:rPr>
          <w:sz w:val="22"/>
          <w:szCs w:val="22"/>
        </w:rPr>
        <w:t>internecie</w:t>
      </w:r>
      <w:proofErr w:type="spellEnd"/>
      <w:r w:rsidRPr="000E47E2">
        <w:rPr>
          <w:sz w:val="22"/>
          <w:szCs w:val="22"/>
        </w:rPr>
        <w:t>,</w:t>
      </w:r>
    </w:p>
    <w:p w14:paraId="5BB0F08D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wykorzystanie w opracowaniach multimedialnych, wykorzystywanie całości lub fragmentów opracowania do celów promocyjnych i reklamy, </w:t>
      </w:r>
    </w:p>
    <w:p w14:paraId="2E093BEC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>publiczne udostępnianie opracowania w taki sposób, aby każdy mógł mieć do niego dostęp w miejscu i w czasie przez niego wybranym,</w:t>
      </w:r>
    </w:p>
    <w:p w14:paraId="334C9963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pacing w:val="-4"/>
          <w:sz w:val="22"/>
          <w:szCs w:val="22"/>
        </w:rPr>
        <w:t>łączenie fragmentów opracowania z innymi opracowaniami i wykonywanie wobec tak zmodyfikowanego</w:t>
      </w:r>
      <w:r w:rsidRPr="000E47E2">
        <w:rPr>
          <w:sz w:val="22"/>
          <w:szCs w:val="22"/>
        </w:rPr>
        <w:t xml:space="preserve"> opracowania lub jego części lub fragmentów czynności, o których mowa powyżej,</w:t>
      </w:r>
    </w:p>
    <w:p w14:paraId="1CA53DD7" w14:textId="77777777" w:rsidR="000E47E2" w:rsidRPr="000E47E2" w:rsidRDefault="000E47E2" w:rsidP="000E47E2">
      <w:pPr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 w:rsidRPr="000E47E2">
        <w:rPr>
          <w:sz w:val="22"/>
          <w:szCs w:val="22"/>
        </w:rPr>
        <w:t>dowolne przetwarzanie opracowania, w tym adaptacje, skróty, dzielenie na części lub fragmenty oraz inne modyfikacje i wykorzystywanie opracowania, jako podstawy lub materiał wyjściowy do tworzenia innych opracowań w rozumieniu przepisów ustawy o prawie autorskim i prawach pokrewnych i wykonywanie wobec tak zmodyfikowanego opracowania lub jego części lub fragmentów czynności, o których mowa powyżej.</w:t>
      </w:r>
    </w:p>
    <w:p w14:paraId="0A42108A" w14:textId="77777777" w:rsidR="000E47E2" w:rsidRPr="000E47E2" w:rsidRDefault="000E47E2" w:rsidP="000E47E2">
      <w:pPr>
        <w:pStyle w:val="Akapitzlist"/>
        <w:numPr>
          <w:ilvl w:val="0"/>
          <w:numId w:val="42"/>
        </w:numPr>
        <w:shd w:val="clear" w:color="auto" w:fill="FFFFFF"/>
        <w:autoSpaceDN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</w:rPr>
      </w:pPr>
      <w:r w:rsidRPr="000E47E2">
        <w:rPr>
          <w:rFonts w:ascii="Times New Roman" w:eastAsia="Times New Roman" w:hAnsi="Times New Roman" w:cs="Times New Roman"/>
        </w:rPr>
        <w:t xml:space="preserve">Wykonawca wyraża zgodę na wykonywanie przez Zamawiającego, a także osoby działające w jego imieniu i na jego rzecz lub na jego zlecenie, na zasadzie wyłączności, autorskich praw zależnych do opracowań, przeróbek, zmian i adaptacji </w:t>
      </w:r>
      <w:r w:rsidRPr="000E47E2">
        <w:rPr>
          <w:rFonts w:ascii="Times New Roman" w:hAnsi="Times New Roman" w:cs="Times New Roman"/>
        </w:rPr>
        <w:t>opracowania</w:t>
      </w:r>
      <w:r w:rsidRPr="000E47E2">
        <w:rPr>
          <w:rFonts w:ascii="Times New Roman" w:eastAsia="Times New Roman" w:hAnsi="Times New Roman" w:cs="Times New Roman"/>
        </w:rPr>
        <w:t xml:space="preserve"> oraz wyraża zgodę na wyrażanie przez Zamawiającego dalszej zgody na wykonywanie zależnych praw autorskich do utworów w tym samym zakresie.</w:t>
      </w:r>
      <w:r w:rsidRPr="000E47E2">
        <w:rPr>
          <w:rFonts w:ascii="Times New Roman" w:hAnsi="Times New Roman" w:cs="Times New Roman"/>
        </w:rPr>
        <w:t xml:space="preserve"> Wykonawca jednocześnie zapewnia, że niniejsze zezwolenie nie narusza osobistych praw twórcy do jego dzieł noszących znamiona opracowania.</w:t>
      </w:r>
    </w:p>
    <w:p w14:paraId="238130C9" w14:textId="77777777" w:rsidR="000E47E2" w:rsidRPr="000E47E2" w:rsidRDefault="000E47E2" w:rsidP="000E47E2">
      <w:pPr>
        <w:pStyle w:val="Akapitzlist"/>
        <w:numPr>
          <w:ilvl w:val="0"/>
          <w:numId w:val="42"/>
        </w:numPr>
        <w:shd w:val="clear" w:color="auto" w:fill="FFFFFF"/>
        <w:autoSpaceDN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Nabycie przez Zamawiającego praw, o których mowa w niniejszym paragrafie następuje niezależnie od poszczególnych etapów realizacji umowy z dniem odebrania egzemplarzy opracowania przez Zamawiającego. </w:t>
      </w:r>
    </w:p>
    <w:p w14:paraId="2E3960C5" w14:textId="77777777" w:rsidR="000E47E2" w:rsidRPr="000E47E2" w:rsidRDefault="000E47E2" w:rsidP="000E47E2">
      <w:pPr>
        <w:pStyle w:val="Akapitzlist"/>
        <w:numPr>
          <w:ilvl w:val="0"/>
          <w:numId w:val="42"/>
        </w:numPr>
        <w:shd w:val="clear" w:color="auto" w:fill="FFFFFF"/>
        <w:autoSpaceDN w:val="0"/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Wykonawca gwarantuje, iż wykonywanie praw autorskich (w tym praw zależnych) w zakresie objętym niniejszą umową nie naruszy jakichkolwiek praw osób trzecich, w tym majątkowych i osobistych praw autorskich osób trzecich. W przypadku zgłoszenia Zamawiającemu przez osoby trzecie roszczeń z tytułu naruszenia ich jakichkolwiek praw do opracowania, w szczególności praw autorskich i pokrewnych, Wykonawca przejmuje i zaspokoi wynikające z tego tytułu roszczenia względem Zamawiającego i zwolni go od odpowiedzialności z tytułu jakichkolwiek roszczeń, postępowań, szkód, strat, kar lub wszelkich innych wydatków powstałych z tego tytułu. </w:t>
      </w:r>
    </w:p>
    <w:p w14:paraId="6A421F8F" w14:textId="77777777" w:rsidR="000E47E2" w:rsidRPr="000E47E2" w:rsidRDefault="000E47E2" w:rsidP="000E4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C1A16C" w14:textId="77777777" w:rsidR="000E47E2" w:rsidRPr="000E47E2" w:rsidRDefault="000E47E2" w:rsidP="000E4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47E2">
        <w:rPr>
          <w:b/>
          <w:bCs/>
          <w:sz w:val="22"/>
          <w:szCs w:val="22"/>
        </w:rPr>
        <w:t>§ 10.</w:t>
      </w:r>
    </w:p>
    <w:p w14:paraId="705A51FF" w14:textId="77777777" w:rsidR="000E47E2" w:rsidRPr="000E47E2" w:rsidRDefault="000E47E2" w:rsidP="000E47E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E47E2">
        <w:rPr>
          <w:rFonts w:ascii="Times New Roman" w:hAnsi="Times New Roman" w:cs="Times New Roman"/>
        </w:rPr>
        <w:t>Wykonawca zobowiązuje się udzielić Zamawiającemu gwarancji jakości na przedmiot umowy na okres 24 miesięcy.</w:t>
      </w:r>
    </w:p>
    <w:p w14:paraId="54089274" w14:textId="5CD1ED16" w:rsidR="000E47E2" w:rsidRPr="000E47E2" w:rsidRDefault="000E47E2" w:rsidP="000E47E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Dokumentem gwarancyjnym jest oświadczenie Wykonawcy złożone po stwierdzeniu przez Wojewodę </w:t>
      </w:r>
      <w:r w:rsidR="00D7122A">
        <w:rPr>
          <w:rFonts w:ascii="Times New Roman" w:hAnsi="Times New Roman" w:cs="Times New Roman"/>
        </w:rPr>
        <w:t>Mazowieckiego</w:t>
      </w:r>
      <w:r w:rsidRPr="000E47E2">
        <w:rPr>
          <w:rFonts w:ascii="Times New Roman" w:hAnsi="Times New Roman" w:cs="Times New Roman"/>
        </w:rPr>
        <w:t xml:space="preserve"> zgodności z przepisami prawa planu ogólnego. Okres gwarancji biegnie od dnia doręczenia przez Wykonawcę ww. oświadczenia Zamawiającemu.</w:t>
      </w:r>
    </w:p>
    <w:p w14:paraId="67E75EDB" w14:textId="77777777" w:rsidR="000E47E2" w:rsidRPr="000E47E2" w:rsidRDefault="000E47E2" w:rsidP="000E47E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W ramach gwarancji jakości Wykonawca zobowiązuje się nieodpłatnie usuwać wszelkie wady dokumentacji stanowiącej przedmiot umowy, ujawnione w okresie gwarancji jakości, w terminie 1 miesiąca od dnia zawiadomienia o wadzie.</w:t>
      </w:r>
    </w:p>
    <w:p w14:paraId="322ED4EC" w14:textId="77777777" w:rsidR="000E47E2" w:rsidRPr="000E47E2" w:rsidRDefault="000E47E2" w:rsidP="000E47E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E47E2">
        <w:rPr>
          <w:rFonts w:ascii="Times New Roman" w:hAnsi="Times New Roman" w:cs="Times New Roman"/>
        </w:rPr>
        <w:t>Niezależnie od powyższego Wykonawca ponosi odpowiedzialność z tytułu rękojmi.</w:t>
      </w:r>
    </w:p>
    <w:p w14:paraId="7B745292" w14:textId="5286225E" w:rsidR="000E47E2" w:rsidRPr="000E47E2" w:rsidRDefault="000E47E2" w:rsidP="00D712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89098F6" w14:textId="05993FF3" w:rsidR="000E47E2" w:rsidRPr="000E47E2" w:rsidRDefault="000E47E2" w:rsidP="000E47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47E2">
        <w:rPr>
          <w:b/>
          <w:bCs/>
          <w:sz w:val="22"/>
          <w:szCs w:val="22"/>
        </w:rPr>
        <w:t>§ 1</w:t>
      </w:r>
      <w:r w:rsidR="00D7122A">
        <w:rPr>
          <w:b/>
          <w:bCs/>
          <w:sz w:val="22"/>
          <w:szCs w:val="22"/>
        </w:rPr>
        <w:t>1</w:t>
      </w:r>
      <w:r w:rsidRPr="000E47E2">
        <w:rPr>
          <w:b/>
          <w:bCs/>
          <w:sz w:val="22"/>
          <w:szCs w:val="22"/>
        </w:rPr>
        <w:t>.</w:t>
      </w:r>
    </w:p>
    <w:p w14:paraId="1E48DAD4" w14:textId="77777777" w:rsidR="000E47E2" w:rsidRPr="000E47E2" w:rsidRDefault="000E47E2" w:rsidP="000E47E2">
      <w:pPr>
        <w:numPr>
          <w:ilvl w:val="1"/>
          <w:numId w:val="49"/>
        </w:numPr>
        <w:tabs>
          <w:tab w:val="left" w:pos="-567"/>
        </w:tabs>
        <w:suppressAutoHyphens w:val="0"/>
        <w:ind w:left="284" w:hanging="284"/>
        <w:jc w:val="both"/>
        <w:rPr>
          <w:iCs/>
          <w:sz w:val="22"/>
          <w:szCs w:val="22"/>
          <w:lang w:val="cs-CZ"/>
        </w:rPr>
      </w:pPr>
      <w:r w:rsidRPr="000E47E2">
        <w:rPr>
          <w:iCs/>
          <w:sz w:val="22"/>
          <w:szCs w:val="22"/>
          <w:lang w:val="cs-CZ"/>
        </w:rPr>
        <w:t>W sprawach nieuregulowanych w niniejszej umowie zastosowanie mają odpowiednie przepisy Kodeksu Cywilnego.</w:t>
      </w:r>
    </w:p>
    <w:p w14:paraId="6BFFB91A" w14:textId="77777777" w:rsidR="000E47E2" w:rsidRPr="000E47E2" w:rsidRDefault="000E47E2" w:rsidP="000E47E2">
      <w:pPr>
        <w:numPr>
          <w:ilvl w:val="1"/>
          <w:numId w:val="49"/>
        </w:numPr>
        <w:tabs>
          <w:tab w:val="left" w:pos="-567"/>
        </w:tabs>
        <w:suppressAutoHyphens w:val="0"/>
        <w:ind w:left="284" w:hanging="284"/>
        <w:jc w:val="both"/>
        <w:rPr>
          <w:iCs/>
          <w:sz w:val="22"/>
          <w:szCs w:val="22"/>
          <w:lang w:val="cs-CZ"/>
        </w:rPr>
      </w:pPr>
      <w:r w:rsidRPr="000E47E2">
        <w:rPr>
          <w:iCs/>
          <w:sz w:val="22"/>
          <w:szCs w:val="22"/>
          <w:lang w:val="cs-CZ"/>
        </w:rPr>
        <w:t xml:space="preserve">W przypadku zmiany, w trakcie opracowania planu, ustawy o planowaniu i zagospodarowaniu przestrzennym Strony umowy dokonają analizy możliwości kontynuacji procedury na warunkach </w:t>
      </w:r>
      <w:r w:rsidRPr="000E47E2">
        <w:rPr>
          <w:iCs/>
          <w:sz w:val="22"/>
          <w:szCs w:val="22"/>
          <w:lang w:val="cs-CZ"/>
        </w:rPr>
        <w:lastRenderedPageBreak/>
        <w:t>niniejszej umowy, a w przypadku konieczności uzupełnienia opracowania o niezbędne czynności merytoryczne i formalne mające na celu dostosowanie opracowania do nowych przepisów – określą nowe warunki realizacji umowy.</w:t>
      </w:r>
    </w:p>
    <w:p w14:paraId="4C6CFC3A" w14:textId="77777777" w:rsidR="000E47E2" w:rsidRPr="000E47E2" w:rsidRDefault="000E47E2" w:rsidP="000E47E2">
      <w:pPr>
        <w:numPr>
          <w:ilvl w:val="1"/>
          <w:numId w:val="49"/>
        </w:numPr>
        <w:tabs>
          <w:tab w:val="left" w:pos="-567"/>
        </w:tabs>
        <w:suppressAutoHyphens w:val="0"/>
        <w:ind w:left="284" w:hanging="284"/>
        <w:jc w:val="both"/>
        <w:rPr>
          <w:iCs/>
          <w:sz w:val="22"/>
          <w:szCs w:val="22"/>
          <w:lang w:val="cs-CZ"/>
        </w:rPr>
      </w:pPr>
      <w:r w:rsidRPr="000E47E2">
        <w:rPr>
          <w:iCs/>
          <w:sz w:val="22"/>
          <w:szCs w:val="22"/>
          <w:lang w:val="cs-CZ"/>
        </w:rPr>
        <w:t>Zmiany dotyczące treści niniejszej umowy wymagają formy pisemnej pod rygorem nieważności.</w:t>
      </w:r>
    </w:p>
    <w:p w14:paraId="0C151890" w14:textId="77777777" w:rsidR="000E47E2" w:rsidRPr="000E47E2" w:rsidRDefault="000E47E2" w:rsidP="000E47E2">
      <w:pPr>
        <w:numPr>
          <w:ilvl w:val="1"/>
          <w:numId w:val="49"/>
        </w:numPr>
        <w:tabs>
          <w:tab w:val="left" w:pos="-567"/>
        </w:tabs>
        <w:suppressAutoHyphens w:val="0"/>
        <w:ind w:left="284" w:hanging="284"/>
        <w:jc w:val="both"/>
        <w:rPr>
          <w:iCs/>
          <w:sz w:val="22"/>
          <w:szCs w:val="22"/>
          <w:lang w:val="cs-CZ"/>
        </w:rPr>
      </w:pPr>
      <w:r w:rsidRPr="000E47E2">
        <w:rPr>
          <w:iCs/>
          <w:sz w:val="22"/>
          <w:szCs w:val="22"/>
          <w:lang w:val="cs-CZ"/>
        </w:rPr>
        <w:t>Wszelkie załączniki i aneksy do niniejszej umowy wymagają formy pisemnej pod rygorem nieważności.</w:t>
      </w:r>
    </w:p>
    <w:p w14:paraId="205BF779" w14:textId="77777777" w:rsidR="000E47E2" w:rsidRPr="000E47E2" w:rsidRDefault="000E47E2" w:rsidP="000E47E2">
      <w:pPr>
        <w:numPr>
          <w:ilvl w:val="1"/>
          <w:numId w:val="49"/>
        </w:numPr>
        <w:tabs>
          <w:tab w:val="left" w:pos="-567"/>
        </w:tabs>
        <w:suppressAutoHyphens w:val="0"/>
        <w:ind w:left="284" w:hanging="284"/>
        <w:jc w:val="both"/>
        <w:rPr>
          <w:iCs/>
          <w:sz w:val="22"/>
          <w:szCs w:val="22"/>
          <w:lang w:val="cs-CZ"/>
        </w:rPr>
      </w:pPr>
      <w:r w:rsidRPr="000E47E2">
        <w:rPr>
          <w:iCs/>
          <w:sz w:val="22"/>
          <w:szCs w:val="22"/>
          <w:lang w:val="cs-CZ"/>
        </w:rPr>
        <w:t>Ewentualne spory wynikłe na tle realizacji niniejszej umowy Strony poddają rozstrzyganiu sądowi właściwemu ze względu na siedzibę Zamawiającego.</w:t>
      </w:r>
    </w:p>
    <w:p w14:paraId="0331A86A" w14:textId="77777777" w:rsidR="000E47E2" w:rsidRPr="000E47E2" w:rsidRDefault="000E47E2" w:rsidP="000E47E2">
      <w:pPr>
        <w:tabs>
          <w:tab w:val="left" w:pos="468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3169A9D" w14:textId="77777777" w:rsidR="000E47E2" w:rsidRPr="000E47E2" w:rsidRDefault="000E47E2" w:rsidP="000E47E2">
      <w:pPr>
        <w:tabs>
          <w:tab w:val="left" w:pos="468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536440B" w14:textId="77777777" w:rsidR="000E47E2" w:rsidRPr="000E47E2" w:rsidRDefault="000E47E2" w:rsidP="000E47E2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47E2">
        <w:rPr>
          <w:b/>
          <w:bCs/>
          <w:sz w:val="22"/>
          <w:szCs w:val="22"/>
        </w:rPr>
        <w:t>§ 13.</w:t>
      </w:r>
    </w:p>
    <w:p w14:paraId="7DDD1DA7" w14:textId="77777777" w:rsidR="000E47E2" w:rsidRPr="000E47E2" w:rsidRDefault="000E47E2" w:rsidP="000E47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7E2">
        <w:rPr>
          <w:sz w:val="22"/>
          <w:szCs w:val="22"/>
        </w:rPr>
        <w:t>Umowę sporządzono w 4 jednobrzmiących egzemplarzach: 3 egzemplarze umowy dla Zamawiającego, 1 egzemplarz dla Wykonawcy wraz z załącznikiem nr 1 do umowy – Harmonogram prac.</w:t>
      </w:r>
    </w:p>
    <w:p w14:paraId="26C790B2" w14:textId="77777777" w:rsidR="000E47E2" w:rsidRPr="000E47E2" w:rsidRDefault="000E47E2" w:rsidP="000E47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6CE69" w14:textId="77777777" w:rsidR="000E47E2" w:rsidRPr="000E47E2" w:rsidRDefault="000E47E2" w:rsidP="000E47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47E2">
        <w:rPr>
          <w:sz w:val="22"/>
          <w:szCs w:val="22"/>
        </w:rPr>
        <w:t xml:space="preserve">  </w:t>
      </w:r>
    </w:p>
    <w:p w14:paraId="0D297281" w14:textId="77777777" w:rsidR="000E47E2" w:rsidRPr="000E47E2" w:rsidRDefault="000E47E2" w:rsidP="000E47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47E2">
        <w:rPr>
          <w:sz w:val="22"/>
          <w:szCs w:val="22"/>
        </w:rPr>
        <w:t xml:space="preserve">                </w:t>
      </w:r>
      <w:r w:rsidRPr="000E47E2">
        <w:rPr>
          <w:b/>
          <w:sz w:val="22"/>
          <w:szCs w:val="22"/>
        </w:rPr>
        <w:t xml:space="preserve">  ZAMAWIAJĄCY:                                                                                                            WYKONAWCA:</w:t>
      </w:r>
    </w:p>
    <w:p w14:paraId="0A1A88F9" w14:textId="77777777" w:rsidR="000E47E2" w:rsidRPr="000E47E2" w:rsidRDefault="000E47E2" w:rsidP="000E47E2">
      <w:pPr>
        <w:pStyle w:val="Default"/>
        <w:spacing w:after="180"/>
        <w:rPr>
          <w:rFonts w:ascii="Times New Roman" w:hAnsi="Times New Roman" w:cs="Times New Roman"/>
          <w:color w:val="auto"/>
          <w:sz w:val="22"/>
          <w:szCs w:val="22"/>
        </w:rPr>
      </w:pPr>
    </w:p>
    <w:p w14:paraId="37055E39" w14:textId="77777777" w:rsidR="000E47E2" w:rsidRPr="000E47E2" w:rsidRDefault="000E47E2" w:rsidP="000E47E2">
      <w:pPr>
        <w:pStyle w:val="Default"/>
        <w:spacing w:after="180"/>
        <w:rPr>
          <w:rFonts w:ascii="Times New Roman" w:hAnsi="Times New Roman" w:cs="Times New Roman"/>
          <w:color w:val="auto"/>
          <w:sz w:val="22"/>
          <w:szCs w:val="22"/>
        </w:rPr>
      </w:pPr>
    </w:p>
    <w:p w14:paraId="7016FAE8" w14:textId="03466608" w:rsidR="002F6FAF" w:rsidRPr="000E47E2" w:rsidRDefault="000E47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A4833A" w14:textId="77777777" w:rsidR="002F6FAF" w:rsidRPr="000E47E2" w:rsidRDefault="002F6FAF">
      <w:pPr>
        <w:jc w:val="both"/>
        <w:rPr>
          <w:sz w:val="22"/>
          <w:szCs w:val="22"/>
        </w:rPr>
      </w:pPr>
    </w:p>
    <w:p w14:paraId="7C202DFA" w14:textId="77777777" w:rsidR="00C17946" w:rsidRPr="000E47E2" w:rsidRDefault="00C17946">
      <w:pPr>
        <w:jc w:val="both"/>
        <w:rPr>
          <w:sz w:val="22"/>
          <w:szCs w:val="22"/>
        </w:rPr>
      </w:pPr>
    </w:p>
    <w:p w14:paraId="440D8D84" w14:textId="77777777" w:rsidR="00C17946" w:rsidRPr="000E47E2" w:rsidRDefault="00C17946">
      <w:pPr>
        <w:jc w:val="both"/>
        <w:rPr>
          <w:sz w:val="22"/>
          <w:szCs w:val="22"/>
        </w:rPr>
      </w:pPr>
    </w:p>
    <w:p w14:paraId="71D361F7" w14:textId="77777777" w:rsidR="00C17946" w:rsidRPr="000E47E2" w:rsidRDefault="00C17946">
      <w:pPr>
        <w:jc w:val="both"/>
        <w:rPr>
          <w:sz w:val="22"/>
          <w:szCs w:val="22"/>
        </w:rPr>
      </w:pPr>
    </w:p>
    <w:p w14:paraId="3453AEBB" w14:textId="77777777" w:rsidR="00C17946" w:rsidRPr="000E47E2" w:rsidRDefault="00C17946">
      <w:pPr>
        <w:jc w:val="both"/>
        <w:rPr>
          <w:sz w:val="22"/>
          <w:szCs w:val="22"/>
        </w:rPr>
      </w:pPr>
    </w:p>
    <w:p w14:paraId="35112F1A" w14:textId="77777777" w:rsidR="00C17946" w:rsidRPr="000E47E2" w:rsidRDefault="00C17946">
      <w:pPr>
        <w:jc w:val="both"/>
        <w:rPr>
          <w:sz w:val="22"/>
          <w:szCs w:val="22"/>
        </w:rPr>
      </w:pPr>
    </w:p>
    <w:p w14:paraId="5387DC6E" w14:textId="77777777" w:rsidR="00C17946" w:rsidRPr="000E47E2" w:rsidRDefault="00C17946">
      <w:pPr>
        <w:jc w:val="both"/>
        <w:rPr>
          <w:sz w:val="22"/>
          <w:szCs w:val="22"/>
        </w:rPr>
      </w:pPr>
    </w:p>
    <w:p w14:paraId="56DF6343" w14:textId="77777777" w:rsidR="00C17946" w:rsidRPr="000E47E2" w:rsidRDefault="00C17946">
      <w:pPr>
        <w:jc w:val="both"/>
        <w:rPr>
          <w:sz w:val="22"/>
          <w:szCs w:val="22"/>
        </w:rPr>
      </w:pPr>
    </w:p>
    <w:p w14:paraId="0E4B261C" w14:textId="77777777" w:rsidR="002F6FAF" w:rsidRPr="000E47E2" w:rsidRDefault="002F6FAF">
      <w:pPr>
        <w:jc w:val="both"/>
        <w:rPr>
          <w:sz w:val="22"/>
          <w:szCs w:val="22"/>
        </w:rPr>
      </w:pPr>
    </w:p>
    <w:p w14:paraId="51E5A1BF" w14:textId="77777777" w:rsidR="00C17946" w:rsidRPr="000E47E2" w:rsidRDefault="00C17946">
      <w:pPr>
        <w:jc w:val="both"/>
        <w:rPr>
          <w:sz w:val="22"/>
          <w:szCs w:val="22"/>
        </w:rPr>
      </w:pPr>
    </w:p>
    <w:p w14:paraId="14A9A7BB" w14:textId="77777777" w:rsidR="00C17946" w:rsidRPr="000E47E2" w:rsidRDefault="00C17946">
      <w:pPr>
        <w:jc w:val="both"/>
        <w:rPr>
          <w:sz w:val="22"/>
          <w:szCs w:val="22"/>
        </w:rPr>
      </w:pPr>
    </w:p>
    <w:p w14:paraId="7401B212" w14:textId="77777777" w:rsidR="002F6FAF" w:rsidRPr="000E47E2" w:rsidRDefault="002F6FAF">
      <w:pPr>
        <w:jc w:val="both"/>
        <w:rPr>
          <w:sz w:val="22"/>
          <w:szCs w:val="22"/>
        </w:rPr>
      </w:pPr>
    </w:p>
    <w:p w14:paraId="67DF7894" w14:textId="77777777" w:rsidR="002F6FAF" w:rsidRDefault="002F6FAF">
      <w:pPr>
        <w:jc w:val="both"/>
        <w:rPr>
          <w:sz w:val="22"/>
          <w:szCs w:val="22"/>
        </w:rPr>
      </w:pPr>
    </w:p>
    <w:p w14:paraId="36987346" w14:textId="77777777" w:rsidR="000E47E2" w:rsidRDefault="000E47E2">
      <w:pPr>
        <w:jc w:val="both"/>
        <w:rPr>
          <w:sz w:val="22"/>
          <w:szCs w:val="22"/>
        </w:rPr>
      </w:pPr>
    </w:p>
    <w:p w14:paraId="1D7A5841" w14:textId="77777777" w:rsidR="000E47E2" w:rsidRDefault="000E47E2">
      <w:pPr>
        <w:jc w:val="both"/>
        <w:rPr>
          <w:sz w:val="22"/>
          <w:szCs w:val="22"/>
        </w:rPr>
      </w:pPr>
    </w:p>
    <w:p w14:paraId="69B929DC" w14:textId="77777777" w:rsidR="000E47E2" w:rsidRDefault="000E47E2">
      <w:pPr>
        <w:jc w:val="both"/>
        <w:rPr>
          <w:sz w:val="22"/>
          <w:szCs w:val="22"/>
        </w:rPr>
      </w:pPr>
    </w:p>
    <w:p w14:paraId="1510A1CA" w14:textId="77777777" w:rsidR="000E47E2" w:rsidRDefault="000E47E2">
      <w:pPr>
        <w:jc w:val="both"/>
        <w:rPr>
          <w:sz w:val="22"/>
          <w:szCs w:val="22"/>
        </w:rPr>
      </w:pPr>
    </w:p>
    <w:p w14:paraId="4CDB2FB2" w14:textId="77777777" w:rsidR="000E47E2" w:rsidRPr="000E47E2" w:rsidRDefault="000E47E2">
      <w:pPr>
        <w:jc w:val="both"/>
        <w:rPr>
          <w:sz w:val="22"/>
          <w:szCs w:val="22"/>
        </w:rPr>
      </w:pPr>
    </w:p>
    <w:p w14:paraId="0321B976" w14:textId="77777777" w:rsidR="002F6FAF" w:rsidRPr="000E47E2" w:rsidRDefault="002F6FAF">
      <w:pPr>
        <w:jc w:val="both"/>
        <w:rPr>
          <w:sz w:val="22"/>
          <w:szCs w:val="22"/>
        </w:rPr>
      </w:pPr>
    </w:p>
    <w:p w14:paraId="3FD49000" w14:textId="77777777" w:rsidR="002F6FAF" w:rsidRPr="000E47E2" w:rsidRDefault="002F6FAF">
      <w:pPr>
        <w:jc w:val="both"/>
        <w:rPr>
          <w:sz w:val="22"/>
          <w:szCs w:val="22"/>
        </w:rPr>
      </w:pPr>
    </w:p>
    <w:p w14:paraId="40A7698A" w14:textId="77777777" w:rsidR="007D3FF9" w:rsidRPr="000E47E2" w:rsidRDefault="007D3FF9" w:rsidP="007D3FF9">
      <w:pPr>
        <w:jc w:val="center"/>
        <w:rPr>
          <w:sz w:val="20"/>
          <w:szCs w:val="20"/>
        </w:rPr>
      </w:pPr>
      <w:r w:rsidRPr="000E47E2">
        <w:rPr>
          <w:sz w:val="20"/>
          <w:szCs w:val="20"/>
        </w:rPr>
        <w:t>KLAUZULA INFORMACYJNA - RODO</w:t>
      </w:r>
    </w:p>
    <w:p w14:paraId="718899F0" w14:textId="77777777" w:rsidR="007D3FF9" w:rsidRPr="000E47E2" w:rsidRDefault="007D3FF9" w:rsidP="007D3FF9">
      <w:pPr>
        <w:jc w:val="center"/>
        <w:rPr>
          <w:color w:val="000000" w:themeColor="text1"/>
          <w:sz w:val="20"/>
          <w:szCs w:val="20"/>
        </w:rPr>
      </w:pPr>
      <w:r w:rsidRPr="000E47E2">
        <w:rPr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0867EFB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Pani/Pana danych osobowych jest Urząd Miasta i Gminy Głowaczów, ul. Rynek 35, 26-903 Głowaczów, reprezentowany przez Burmistrza Miasta i Gminy. Kontakt z administratorem jest możliwy także za pomocą adresu mailowego: sekretariat@glowaczow.pl</w:t>
      </w:r>
      <w:r w:rsidRPr="000E47E2">
        <w:rPr>
          <w:rFonts w:ascii="Times New Roman" w:hAnsi="Times New Roman" w:cs="Times New Roman"/>
          <w:sz w:val="20"/>
          <w:szCs w:val="20"/>
        </w:rPr>
        <w:t>,</w:t>
      </w:r>
    </w:p>
    <w:p w14:paraId="62C22126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>Inspektorem Ochrony Danych Osobowych jest Aleksandra Cnota-</w:t>
      </w:r>
      <w:proofErr w:type="spellStart"/>
      <w:r w:rsidRPr="000E47E2">
        <w:rPr>
          <w:rFonts w:ascii="Times New Roman" w:hAnsi="Times New Roman" w:cs="Times New Roman"/>
          <w:sz w:val="20"/>
          <w:szCs w:val="20"/>
        </w:rPr>
        <w:t>Mikołajec</w:t>
      </w:r>
      <w:proofErr w:type="spellEnd"/>
      <w:r w:rsidRPr="000E47E2">
        <w:rPr>
          <w:rFonts w:ascii="Times New Roman" w:hAnsi="Times New Roman" w:cs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4C7E90F6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Pani/Pana dane osobowe przetwarzane będą w celu zawarcia oraz realizacji podpisanej umowy cywilnoprawnej, a także w celach związanych z dochodzeniem ewentualnych roszczeń, odszkodowań. </w:t>
      </w:r>
    </w:p>
    <w:p w14:paraId="2E8C0542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>Pani/Pana dane osobowe przetwarzane będą na podstawie:</w:t>
      </w:r>
    </w:p>
    <w:p w14:paraId="4CB2914A" w14:textId="77777777" w:rsidR="007D3FF9" w:rsidRPr="000E47E2" w:rsidRDefault="007D3FF9" w:rsidP="007D3F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797C9554" w14:textId="77777777" w:rsidR="007D3FF9" w:rsidRPr="000E47E2" w:rsidRDefault="007D3FF9" w:rsidP="007D3F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lastRenderedPageBreak/>
        <w:t xml:space="preserve">art. 6 ust. 1 lit. c RODO - realizacja obowiązku prawnego ciążącego na administratorze, wynikająca z </w:t>
      </w:r>
      <w:r w:rsidRPr="000E47E2">
        <w:rPr>
          <w:rFonts w:ascii="Times New Roman" w:hAnsi="Times New Roman" w:cs="Times New Roman"/>
          <w:color w:val="000000" w:themeColor="text1"/>
          <w:sz w:val="20"/>
          <w:szCs w:val="20"/>
        </w:rPr>
        <w:t>ustawy z dnia 23 kwietnia 1964 r. – Kodeks cywilny</w:t>
      </w:r>
    </w:p>
    <w:p w14:paraId="3B79A25D" w14:textId="77777777" w:rsidR="007D3FF9" w:rsidRPr="000E47E2" w:rsidRDefault="007D3FF9" w:rsidP="007D3F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f RODO - przetwarzanie jest niezbędne do celów wynikających z prawnie uzasadnionych interesów realizowanych przez administratora. </w:t>
      </w:r>
    </w:p>
    <w:p w14:paraId="4456A486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>Odbiorcami Pani/Pana danych osobowych będą:</w:t>
      </w:r>
    </w:p>
    <w:p w14:paraId="4AF2813F" w14:textId="77777777" w:rsidR="007D3FF9" w:rsidRPr="000E47E2" w:rsidRDefault="007D3FF9" w:rsidP="007D3FF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4551C30" w14:textId="77777777" w:rsidR="007D3FF9" w:rsidRPr="000E47E2" w:rsidRDefault="007D3FF9" w:rsidP="007D3FF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 inne podmioty, które na podstawie stosownych umów podpisanych z administratorem przetwarzają jego dane osobowe,</w:t>
      </w:r>
    </w:p>
    <w:p w14:paraId="60273028" w14:textId="77777777" w:rsidR="007D3FF9" w:rsidRPr="000E47E2" w:rsidRDefault="007D3FF9" w:rsidP="007D3FF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5A6F5CC0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Pani/Pana dane osobowe przechowywane będą przez okres niezbędny do realizacji umowy lub przez okres niezbędny do dochodzenia roszczeń z niej wynikających, lecz nie krócej, niż przez okres wynikający z ustawy z dnia 14 lipca 1983 r. o narodowym zasobie archiwalnym i archiwach. </w:t>
      </w:r>
    </w:p>
    <w:p w14:paraId="7D461301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045404BA" w14:textId="77777777" w:rsidR="007D3FF9" w:rsidRPr="000E47E2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Ma Pani/Pan prawo żądania od Administratora: </w:t>
      </w:r>
    </w:p>
    <w:p w14:paraId="264614AF" w14:textId="77777777" w:rsidR="007D3FF9" w:rsidRPr="000E47E2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dostępu do swoich danych oraz otrzymania ich pierwszej kopii, </w:t>
      </w:r>
    </w:p>
    <w:p w14:paraId="6994517E" w14:textId="77777777" w:rsidR="007D3FF9" w:rsidRPr="000E47E2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do sprostowania (poprawiania) swoich danych, </w:t>
      </w:r>
    </w:p>
    <w:p w14:paraId="7A073965" w14:textId="77777777" w:rsidR="007D3FF9" w:rsidRPr="000E47E2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do usunięcia oraz ograniczenia przetwarzania danych na podstawie art. 17 RODO oraz art. 18 RODO, </w:t>
      </w:r>
    </w:p>
    <w:p w14:paraId="0231C3BE" w14:textId="77777777" w:rsidR="007D3FF9" w:rsidRPr="000E47E2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do wniesienia sprzeciwu wobec przetwarzania danych, na zasadach opisanych w art. 21 RODO, </w:t>
      </w:r>
    </w:p>
    <w:p w14:paraId="4A2F00CD" w14:textId="77777777" w:rsidR="007D3FF9" w:rsidRPr="000E47E2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do przenoszenia danych, </w:t>
      </w:r>
    </w:p>
    <w:p w14:paraId="083E9BD5" w14:textId="77777777" w:rsidR="007D3FF9" w:rsidRPr="000E47E2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>prawo do wniesienia skargi do organu nadzorczego.</w:t>
      </w:r>
    </w:p>
    <w:p w14:paraId="64ECFF50" w14:textId="77777777" w:rsidR="007D3FF9" w:rsidRPr="000E47E2" w:rsidRDefault="007D3FF9" w:rsidP="007D3FF9">
      <w:pPr>
        <w:jc w:val="both"/>
        <w:rPr>
          <w:sz w:val="20"/>
          <w:szCs w:val="20"/>
        </w:rPr>
      </w:pPr>
      <w:r w:rsidRPr="000E47E2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Ochrony Danych.  </w:t>
      </w:r>
    </w:p>
    <w:p w14:paraId="730B7E18" w14:textId="77777777" w:rsidR="007D3FF9" w:rsidRPr="000E47E2" w:rsidRDefault="007D3FF9" w:rsidP="007D3FF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1AF15D5A" w14:textId="77777777" w:rsidR="007D3FF9" w:rsidRPr="000E47E2" w:rsidRDefault="007D3FF9" w:rsidP="007D3FF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Podanie przez Państwa danych osobowych jest </w:t>
      </w:r>
      <w:r w:rsidRPr="000E47E2">
        <w:rPr>
          <w:rFonts w:ascii="Times New Roman" w:hAnsi="Times New Roman" w:cs="Times New Roman"/>
          <w:color w:val="000000" w:themeColor="text1"/>
          <w:sz w:val="20"/>
          <w:szCs w:val="20"/>
        </w:rPr>
        <w:t>warunkiem zawarcia umowy. Konsekwencją ich niepodania będzie brak możliwości zawarcia umowy cywilnoprawnej.</w:t>
      </w:r>
    </w:p>
    <w:p w14:paraId="3896F846" w14:textId="77777777" w:rsidR="007D3FF9" w:rsidRPr="000E47E2" w:rsidRDefault="007D3FF9" w:rsidP="007D3FF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E2">
        <w:rPr>
          <w:rFonts w:ascii="Times New Roman" w:hAnsi="Times New Roman" w:cs="Times New Roman"/>
          <w:sz w:val="20"/>
          <w:szCs w:val="20"/>
        </w:rPr>
        <w:t xml:space="preserve">Pani/Pana dane mogą być przetwarzane w sposób zautomatyzowany i nie będą profilowane. </w:t>
      </w:r>
    </w:p>
    <w:p w14:paraId="12BF6036" w14:textId="77777777" w:rsidR="007D3FF9" w:rsidRPr="000E47E2" w:rsidRDefault="007D3FF9" w:rsidP="007D3FF9">
      <w:pPr>
        <w:rPr>
          <w:sz w:val="20"/>
          <w:szCs w:val="20"/>
        </w:rPr>
      </w:pPr>
    </w:p>
    <w:p w14:paraId="4C099D25" w14:textId="77777777" w:rsidR="00234C81" w:rsidRPr="000E47E2" w:rsidRDefault="00234C81">
      <w:pPr>
        <w:jc w:val="both"/>
        <w:rPr>
          <w:sz w:val="20"/>
          <w:szCs w:val="20"/>
        </w:rPr>
      </w:pPr>
    </w:p>
    <w:p w14:paraId="27DE606C" w14:textId="77777777" w:rsidR="00234C81" w:rsidRPr="000E47E2" w:rsidRDefault="00234C81">
      <w:pPr>
        <w:jc w:val="both"/>
        <w:rPr>
          <w:sz w:val="20"/>
          <w:szCs w:val="20"/>
        </w:rPr>
      </w:pPr>
    </w:p>
    <w:p w14:paraId="1925C9C2" w14:textId="77777777" w:rsidR="00234C81" w:rsidRPr="000E47E2" w:rsidRDefault="00234C81">
      <w:pPr>
        <w:jc w:val="both"/>
        <w:rPr>
          <w:sz w:val="20"/>
          <w:szCs w:val="20"/>
        </w:rPr>
      </w:pPr>
    </w:p>
    <w:p w14:paraId="59B9C5A2" w14:textId="77777777" w:rsidR="00234C81" w:rsidRPr="000E47E2" w:rsidRDefault="00DC1A80">
      <w:pPr>
        <w:rPr>
          <w:sz w:val="20"/>
          <w:szCs w:val="20"/>
        </w:rPr>
      </w:pPr>
      <w:r w:rsidRPr="000E47E2">
        <w:rPr>
          <w:sz w:val="20"/>
          <w:szCs w:val="20"/>
        </w:rPr>
        <w:t xml:space="preserve"> </w:t>
      </w:r>
    </w:p>
    <w:p w14:paraId="46DFAD7F" w14:textId="77777777" w:rsidR="00234C81" w:rsidRPr="000E47E2" w:rsidRDefault="00234C81">
      <w:pPr>
        <w:rPr>
          <w:sz w:val="20"/>
          <w:szCs w:val="20"/>
        </w:rPr>
      </w:pPr>
    </w:p>
    <w:sectPr w:rsidR="00234C81" w:rsidRPr="000E47E2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9DE5" w14:textId="77777777" w:rsidR="003B049C" w:rsidRDefault="003B049C" w:rsidP="002F6FAF">
      <w:r>
        <w:separator/>
      </w:r>
    </w:p>
  </w:endnote>
  <w:endnote w:type="continuationSeparator" w:id="0">
    <w:p w14:paraId="6B95C23D" w14:textId="77777777" w:rsidR="003B049C" w:rsidRDefault="003B049C" w:rsidP="002F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E8DBE" w14:textId="77777777" w:rsidR="003B049C" w:rsidRDefault="003B049C" w:rsidP="002F6FAF">
      <w:r>
        <w:separator/>
      </w:r>
    </w:p>
  </w:footnote>
  <w:footnote w:type="continuationSeparator" w:id="0">
    <w:p w14:paraId="28CD6195" w14:textId="77777777" w:rsidR="003B049C" w:rsidRDefault="003B049C" w:rsidP="002F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B63E" w14:textId="29187A89" w:rsidR="002F6FAF" w:rsidRDefault="00AE6101">
    <w:pPr>
      <w:pStyle w:val="Nagwek"/>
    </w:pPr>
    <w:r>
      <w:rPr>
        <w:noProof/>
      </w:rPr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A95"/>
    <w:multiLevelType w:val="hybridMultilevel"/>
    <w:tmpl w:val="1E2842FE"/>
    <w:lvl w:ilvl="0" w:tplc="93CCA1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D31AD"/>
    <w:multiLevelType w:val="hybridMultilevel"/>
    <w:tmpl w:val="F3EE97A2"/>
    <w:lvl w:ilvl="0" w:tplc="91D041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6B4"/>
    <w:multiLevelType w:val="hybridMultilevel"/>
    <w:tmpl w:val="FC8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A7F"/>
    <w:multiLevelType w:val="hybridMultilevel"/>
    <w:tmpl w:val="EC54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54C2"/>
    <w:multiLevelType w:val="multilevel"/>
    <w:tmpl w:val="B8BC75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357A9"/>
    <w:multiLevelType w:val="hybridMultilevel"/>
    <w:tmpl w:val="3390AA22"/>
    <w:lvl w:ilvl="0" w:tplc="6824C21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3650"/>
    <w:multiLevelType w:val="hybridMultilevel"/>
    <w:tmpl w:val="C032E5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0E877FF0"/>
    <w:multiLevelType w:val="multilevel"/>
    <w:tmpl w:val="CBB4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18C56BA"/>
    <w:multiLevelType w:val="hybridMultilevel"/>
    <w:tmpl w:val="DBBA288A"/>
    <w:lvl w:ilvl="0" w:tplc="A6E41608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383A"/>
    <w:multiLevelType w:val="hybridMultilevel"/>
    <w:tmpl w:val="8616598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B15967"/>
    <w:multiLevelType w:val="hybridMultilevel"/>
    <w:tmpl w:val="0F78A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96E94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67A93"/>
    <w:multiLevelType w:val="hybridMultilevel"/>
    <w:tmpl w:val="48AE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21F94"/>
    <w:multiLevelType w:val="hybridMultilevel"/>
    <w:tmpl w:val="5D367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3D4616E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BA1CDF"/>
    <w:multiLevelType w:val="hybridMultilevel"/>
    <w:tmpl w:val="D8A4C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704D8F"/>
    <w:multiLevelType w:val="hybridMultilevel"/>
    <w:tmpl w:val="404C1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873EC"/>
    <w:multiLevelType w:val="hybridMultilevel"/>
    <w:tmpl w:val="C5A4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79D8"/>
    <w:multiLevelType w:val="hybridMultilevel"/>
    <w:tmpl w:val="548CE6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2847B5"/>
    <w:multiLevelType w:val="multilevel"/>
    <w:tmpl w:val="3D149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33DDC"/>
    <w:multiLevelType w:val="multilevel"/>
    <w:tmpl w:val="D82CD2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E39BD"/>
    <w:multiLevelType w:val="hybridMultilevel"/>
    <w:tmpl w:val="82E04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731979"/>
    <w:multiLevelType w:val="hybridMultilevel"/>
    <w:tmpl w:val="E2C401BA"/>
    <w:lvl w:ilvl="0" w:tplc="A2E6F3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D25D2"/>
    <w:multiLevelType w:val="hybridMultilevel"/>
    <w:tmpl w:val="FD86936E"/>
    <w:lvl w:ilvl="0" w:tplc="BF829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E2066F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257F8"/>
    <w:multiLevelType w:val="multilevel"/>
    <w:tmpl w:val="20524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81075B2"/>
    <w:multiLevelType w:val="hybridMultilevel"/>
    <w:tmpl w:val="3EAA8AFC"/>
    <w:lvl w:ilvl="0" w:tplc="7C704D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56468"/>
    <w:multiLevelType w:val="multilevel"/>
    <w:tmpl w:val="8D2A27CE"/>
    <w:lvl w:ilvl="0">
      <w:numFmt w:val="bullet"/>
      <w:pStyle w:val="poziom41"/>
      <w:lvlText w:val="-"/>
      <w:lvlJc w:val="lef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b/>
        <w:w w:val="91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975F6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B628A"/>
    <w:multiLevelType w:val="multilevel"/>
    <w:tmpl w:val="30B29C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3C206C"/>
    <w:multiLevelType w:val="hybridMultilevel"/>
    <w:tmpl w:val="A0A8F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DC51F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30E92"/>
    <w:multiLevelType w:val="hybridMultilevel"/>
    <w:tmpl w:val="7852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1E5B33"/>
    <w:multiLevelType w:val="multilevel"/>
    <w:tmpl w:val="EAFC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42A277A"/>
    <w:multiLevelType w:val="hybridMultilevel"/>
    <w:tmpl w:val="CFAECB20"/>
    <w:lvl w:ilvl="0" w:tplc="2C0880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D5035"/>
    <w:multiLevelType w:val="hybridMultilevel"/>
    <w:tmpl w:val="708E75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720CD"/>
    <w:multiLevelType w:val="multilevel"/>
    <w:tmpl w:val="217A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3547CE"/>
    <w:multiLevelType w:val="hybridMultilevel"/>
    <w:tmpl w:val="F92E2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B626AE9"/>
    <w:multiLevelType w:val="multilevel"/>
    <w:tmpl w:val="6C2EB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04702D"/>
    <w:multiLevelType w:val="hybridMultilevel"/>
    <w:tmpl w:val="015CA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2E67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E1A72"/>
    <w:multiLevelType w:val="hybridMultilevel"/>
    <w:tmpl w:val="67B89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47264"/>
    <w:multiLevelType w:val="hybridMultilevel"/>
    <w:tmpl w:val="4F6E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4044"/>
    <w:multiLevelType w:val="hybridMultilevel"/>
    <w:tmpl w:val="9674581C"/>
    <w:lvl w:ilvl="0" w:tplc="C2BE7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B3227"/>
    <w:multiLevelType w:val="multilevel"/>
    <w:tmpl w:val="6B3C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80027"/>
    <w:multiLevelType w:val="multilevel"/>
    <w:tmpl w:val="18F01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9998010">
    <w:abstractNumId w:val="25"/>
  </w:num>
  <w:num w:numId="2" w16cid:durableId="1515680956">
    <w:abstractNumId w:val="35"/>
  </w:num>
  <w:num w:numId="3" w16cid:durableId="1072655198">
    <w:abstractNumId w:val="28"/>
  </w:num>
  <w:num w:numId="4" w16cid:durableId="1839148752">
    <w:abstractNumId w:val="42"/>
  </w:num>
  <w:num w:numId="5" w16cid:durableId="820970137">
    <w:abstractNumId w:val="37"/>
  </w:num>
  <w:num w:numId="6" w16cid:durableId="1996761824">
    <w:abstractNumId w:val="31"/>
  </w:num>
  <w:num w:numId="7" w16cid:durableId="818419687">
    <w:abstractNumId w:val="19"/>
  </w:num>
  <w:num w:numId="8" w16cid:durableId="1346052865">
    <w:abstractNumId w:val="18"/>
  </w:num>
  <w:num w:numId="9" w16cid:durableId="1828014410">
    <w:abstractNumId w:val="4"/>
  </w:num>
  <w:num w:numId="10" w16cid:durableId="291711466">
    <w:abstractNumId w:val="44"/>
  </w:num>
  <w:num w:numId="11" w16cid:durableId="664015092">
    <w:abstractNumId w:val="4"/>
    <w:lvlOverride w:ilvl="0">
      <w:startOverride w:val="1"/>
    </w:lvlOverride>
  </w:num>
  <w:num w:numId="12" w16cid:durableId="1413890545">
    <w:abstractNumId w:val="4"/>
  </w:num>
  <w:num w:numId="13" w16cid:durableId="1258054201">
    <w:abstractNumId w:val="4"/>
  </w:num>
  <w:num w:numId="14" w16cid:durableId="221915807">
    <w:abstractNumId w:val="33"/>
  </w:num>
  <w:num w:numId="15" w16cid:durableId="221870618">
    <w:abstractNumId w:val="14"/>
  </w:num>
  <w:num w:numId="16" w16cid:durableId="1748460607">
    <w:abstractNumId w:val="27"/>
  </w:num>
  <w:num w:numId="17" w16cid:durableId="642079792">
    <w:abstractNumId w:val="43"/>
  </w:num>
  <w:num w:numId="18" w16cid:durableId="860629736">
    <w:abstractNumId w:val="23"/>
    <w:lvlOverride w:ilvl="0">
      <w:startOverride w:val="1"/>
    </w:lvlOverride>
  </w:num>
  <w:num w:numId="19" w16cid:durableId="79789809">
    <w:abstractNumId w:val="23"/>
  </w:num>
  <w:num w:numId="20" w16cid:durableId="1995182723">
    <w:abstractNumId w:val="7"/>
  </w:num>
  <w:num w:numId="21" w16cid:durableId="1240824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6921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02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40963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0273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7566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1461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3047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30035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59269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1515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2549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2210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9240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9520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05405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221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785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0213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0596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2339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198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824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44435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87377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96306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009570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95255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1372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81"/>
    <w:rsid w:val="00043ED3"/>
    <w:rsid w:val="00077575"/>
    <w:rsid w:val="000A5857"/>
    <w:rsid w:val="000E47E2"/>
    <w:rsid w:val="00124FA5"/>
    <w:rsid w:val="00234C81"/>
    <w:rsid w:val="00284FDF"/>
    <w:rsid w:val="00290CF5"/>
    <w:rsid w:val="002E0835"/>
    <w:rsid w:val="002F44CE"/>
    <w:rsid w:val="002F6585"/>
    <w:rsid w:val="002F6FAF"/>
    <w:rsid w:val="003B049C"/>
    <w:rsid w:val="003C06A5"/>
    <w:rsid w:val="00425FDE"/>
    <w:rsid w:val="004432DD"/>
    <w:rsid w:val="00454F82"/>
    <w:rsid w:val="00471726"/>
    <w:rsid w:val="00476B21"/>
    <w:rsid w:val="004C1AE9"/>
    <w:rsid w:val="004F05BE"/>
    <w:rsid w:val="00567320"/>
    <w:rsid w:val="005A2FCC"/>
    <w:rsid w:val="005E7BFF"/>
    <w:rsid w:val="006C29AA"/>
    <w:rsid w:val="00746D19"/>
    <w:rsid w:val="007A054A"/>
    <w:rsid w:val="007C32CF"/>
    <w:rsid w:val="007C3B8D"/>
    <w:rsid w:val="007D3FF9"/>
    <w:rsid w:val="007F3F6A"/>
    <w:rsid w:val="00911658"/>
    <w:rsid w:val="00925B7D"/>
    <w:rsid w:val="0092712D"/>
    <w:rsid w:val="00A13CAF"/>
    <w:rsid w:val="00A54EE8"/>
    <w:rsid w:val="00AA100E"/>
    <w:rsid w:val="00AE2853"/>
    <w:rsid w:val="00AE6101"/>
    <w:rsid w:val="00B149A7"/>
    <w:rsid w:val="00B627F3"/>
    <w:rsid w:val="00BC257C"/>
    <w:rsid w:val="00C146C1"/>
    <w:rsid w:val="00C17946"/>
    <w:rsid w:val="00C94609"/>
    <w:rsid w:val="00CF3021"/>
    <w:rsid w:val="00D544FB"/>
    <w:rsid w:val="00D7122A"/>
    <w:rsid w:val="00D755EC"/>
    <w:rsid w:val="00DC1693"/>
    <w:rsid w:val="00DC1A80"/>
    <w:rsid w:val="00E35127"/>
    <w:rsid w:val="00E44EAC"/>
    <w:rsid w:val="00F177B4"/>
    <w:rsid w:val="00F75B81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E93F9"/>
  <w15:docId w15:val="{537FD11D-0109-47CB-9980-760731C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6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9526D6"/>
    <w:rPr>
      <w:rFonts w:ascii="Times New Roman" w:eastAsia="Times New Roman" w:hAnsi="Times New Roman" w:cs="Times New Roman"/>
      <w:b/>
      <w:sz w:val="3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52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52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526D6"/>
    <w:pPr>
      <w:jc w:val="both"/>
    </w:pPr>
    <w:rPr>
      <w:b/>
      <w:bCs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9526D6"/>
    <w:pPr>
      <w:tabs>
        <w:tab w:val="right" w:pos="8953"/>
      </w:tabs>
      <w:snapToGrid w:val="0"/>
      <w:jc w:val="center"/>
    </w:pPr>
    <w:rPr>
      <w:b/>
      <w:sz w:val="38"/>
      <w:szCs w:val="20"/>
    </w:rPr>
  </w:style>
  <w:style w:type="paragraph" w:customStyle="1" w:styleId="poziom41">
    <w:name w:val="poziom 4 1"/>
    <w:basedOn w:val="Normalny"/>
    <w:qFormat/>
    <w:rsid w:val="009526D6"/>
    <w:pPr>
      <w:numPr>
        <w:numId w:val="1"/>
      </w:numPr>
    </w:pPr>
  </w:style>
  <w:style w:type="paragraph" w:customStyle="1" w:styleId="ZnakZnak1Znak">
    <w:name w:val="Znak Znak1 Znak"/>
    <w:basedOn w:val="Normalny"/>
    <w:qFormat/>
    <w:rsid w:val="009526D6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9526D6"/>
    <w:pPr>
      <w:spacing w:after="120" w:line="480" w:lineRule="auto"/>
      <w:ind w:left="283"/>
    </w:pPr>
    <w:rPr>
      <w:sz w:val="20"/>
      <w:szCs w:val="20"/>
    </w:rPr>
  </w:style>
  <w:style w:type="paragraph" w:customStyle="1" w:styleId="Zal-text">
    <w:name w:val="Zal-text"/>
    <w:basedOn w:val="Normalny"/>
    <w:qFormat/>
    <w:rsid w:val="00BD32BE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aliases w:val="Numerowanie,Akapit z listą BS,L1,Akapit z listą5,T_SZ_List Paragraph,normalny tekst,Kolorowa lista — akcent 11,CW_Lista,Colorful List - Accent 11,Akapit z listą4,Średnia siatka 1 — akcent 21,sw tekst,Colorful List - Accent 111,BulletC"/>
    <w:basedOn w:val="Normalny"/>
    <w:link w:val="AkapitzlistZnak"/>
    <w:uiPriority w:val="34"/>
    <w:qFormat/>
    <w:rsid w:val="007D3FF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unhideWhenUsed/>
    <w:rsid w:val="00471726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7172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rsid w:val="0047172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C146C1"/>
    <w:pPr>
      <w:widowControl w:val="0"/>
      <w:suppressLineNumbers/>
    </w:pPr>
    <w:rPr>
      <w:rFonts w:eastAsia="SimSun" w:cs="Lucida Sans"/>
      <w:kern w:val="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F6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- Accent 11 Znak,Akapit z listą4 Znak,sw tekst Znak"/>
    <w:link w:val="Akapitzlist"/>
    <w:uiPriority w:val="34"/>
    <w:qFormat/>
    <w:locked/>
    <w:rsid w:val="007C3B8D"/>
  </w:style>
  <w:style w:type="paragraph" w:customStyle="1" w:styleId="Default">
    <w:name w:val="Default"/>
    <w:rsid w:val="000E47E2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5408</Words>
  <Characters>32448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aglegola</cp:lastModifiedBy>
  <cp:revision>11</cp:revision>
  <dcterms:created xsi:type="dcterms:W3CDTF">2024-06-06T12:36:00Z</dcterms:created>
  <dcterms:modified xsi:type="dcterms:W3CDTF">2024-06-21T07:14:00Z</dcterms:modified>
  <dc:language>pl-PL</dc:language>
</cp:coreProperties>
</file>